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3646" w14:textId="6E176CB0" w:rsidR="00323D1C" w:rsidRPr="00323D1C" w:rsidRDefault="00323D1C" w:rsidP="00323D1C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 w:rsidRPr="00323D1C">
        <w:rPr>
          <w:rFonts w:cs="Arial"/>
        </w:rPr>
        <w:t xml:space="preserve">3GPP TSG-RAN WG4 </w:t>
      </w:r>
      <w:r w:rsidRPr="00025602">
        <w:rPr>
          <w:rFonts w:cs="Arial"/>
        </w:rPr>
        <w:t>Meeting #1</w:t>
      </w:r>
      <w:r w:rsidR="00025602" w:rsidRPr="00025602">
        <w:rPr>
          <w:rFonts w:cs="Arial"/>
        </w:rPr>
        <w:t>04</w:t>
      </w:r>
      <w:r w:rsidR="00025602">
        <w:rPr>
          <w:rFonts w:cs="Arial"/>
        </w:rPr>
        <w:t>-bis-e</w:t>
      </w:r>
      <w:r w:rsidRPr="00323D1C">
        <w:rPr>
          <w:rFonts w:cs="Arial"/>
        </w:rPr>
        <w:tab/>
      </w:r>
      <w:r w:rsidR="00AB3BA1" w:rsidRPr="00AB3BA1">
        <w:rPr>
          <w:rFonts w:cs="Arial"/>
          <w:color w:val="000000" w:themeColor="text1"/>
          <w:szCs w:val="24"/>
        </w:rPr>
        <w:t>R4-2215351</w:t>
      </w:r>
    </w:p>
    <w:p w14:paraId="0688F918" w14:textId="5C8E885F" w:rsidR="00323D1C" w:rsidRPr="00323D1C" w:rsidRDefault="00323D1C" w:rsidP="00323D1C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323D1C">
        <w:rPr>
          <w:rFonts w:cs="Arial"/>
        </w:rPr>
        <w:t xml:space="preserve">Electronic Meeting, </w:t>
      </w:r>
      <w:r w:rsidRPr="00025602">
        <w:rPr>
          <w:rFonts w:cs="Arial"/>
        </w:rPr>
        <w:t>1</w:t>
      </w:r>
      <w:r w:rsidR="00025602" w:rsidRPr="00025602">
        <w:rPr>
          <w:rFonts w:cs="Arial"/>
        </w:rPr>
        <w:t>0</w:t>
      </w:r>
      <w:r w:rsidRPr="00025602">
        <w:rPr>
          <w:rFonts w:cs="Arial"/>
        </w:rPr>
        <w:t xml:space="preserve"> </w:t>
      </w:r>
      <w:r w:rsidR="00025602" w:rsidRPr="00025602">
        <w:rPr>
          <w:rFonts w:cs="Arial"/>
        </w:rPr>
        <w:t>Oct</w:t>
      </w:r>
      <w:r w:rsidRPr="00025602">
        <w:rPr>
          <w:rFonts w:cs="Arial"/>
        </w:rPr>
        <w:t xml:space="preserve">. – </w:t>
      </w:r>
      <w:r w:rsidR="00025602" w:rsidRPr="00025602">
        <w:rPr>
          <w:rFonts w:cs="Arial"/>
        </w:rPr>
        <w:t xml:space="preserve">19 Oct. </w:t>
      </w:r>
      <w:r w:rsidRPr="00025602">
        <w:rPr>
          <w:rFonts w:cs="Arial"/>
        </w:rPr>
        <w:t>202</w:t>
      </w:r>
      <w:r w:rsidR="00025602" w:rsidRPr="00025602">
        <w:rPr>
          <w:rFonts w:cs="Arial"/>
        </w:rPr>
        <w:t>2</w:t>
      </w:r>
    </w:p>
    <w:bookmarkEnd w:id="1"/>
    <w:bookmarkEnd w:id="2"/>
    <w:p w14:paraId="4FC8C324" w14:textId="69CBAA62" w:rsidR="00323D1C" w:rsidRPr="00323D1C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AB3BA1">
        <w:rPr>
          <w:rFonts w:ascii="Arial" w:eastAsia="SimSun" w:hAnsi="Arial" w:cs="Arial"/>
          <w:b/>
          <w:bCs/>
          <w:sz w:val="24"/>
          <w:szCs w:val="24"/>
          <w:lang w:eastAsia="en-US"/>
        </w:rPr>
        <w:t>5</w:t>
      </w:r>
      <w:r w:rsidR="00025602" w:rsidRPr="00025602">
        <w:rPr>
          <w:rFonts w:ascii="Arial" w:eastAsia="SimSun" w:hAnsi="Arial" w:cs="Arial"/>
          <w:b/>
          <w:bCs/>
          <w:sz w:val="24"/>
          <w:szCs w:val="24"/>
          <w:lang w:eastAsia="en-US"/>
        </w:rPr>
        <w:t>.28.3</w:t>
      </w:r>
    </w:p>
    <w:p w14:paraId="63F32979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028AE84B" w14:textId="1A5885EE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  <w:t xml:space="preserve">Discussion on </w:t>
      </w:r>
      <w:r w:rsidR="00025602" w:rsidRPr="00025602">
        <w:rPr>
          <w:rFonts w:ascii="Arial" w:eastAsia="SimSun" w:hAnsi="Arial" w:cs="Arial"/>
          <w:b/>
          <w:bCs/>
          <w:sz w:val="24"/>
          <w:szCs w:val="24"/>
          <w:lang w:eastAsia="en-US"/>
        </w:rPr>
        <w:t>UE RF requirements for SP and LPI</w:t>
      </w:r>
    </w:p>
    <w:p w14:paraId="25FE36DA" w14:textId="5D8CB873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0D4637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248B061E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4DEE8271" w14:textId="77CB11E9" w:rsidR="00323D1C" w:rsidRDefault="00323D1C" w:rsidP="00323D1C">
      <w:pPr>
        <w:rPr>
          <w:rFonts w:asciiTheme="minorHAnsi" w:eastAsiaTheme="minorEastAsia" w:hAnsiTheme="minorHAnsi" w:cstheme="minorHAnsi"/>
          <w:lang w:val="en-US" w:eastAsia="zh-CN"/>
        </w:rPr>
      </w:pPr>
      <w:r w:rsidRPr="009F3D16">
        <w:rPr>
          <w:rFonts w:eastAsiaTheme="minorEastAsia"/>
          <w:lang w:val="en-US" w:eastAsia="zh-CN"/>
        </w:rPr>
        <w:t>In last RAN4 meeting, a WF for</w:t>
      </w:r>
      <w:r w:rsidR="005E58BB">
        <w:rPr>
          <w:rFonts w:eastAsiaTheme="minorEastAsia"/>
          <w:lang w:val="en-US" w:eastAsia="zh-CN"/>
        </w:rPr>
        <w:t xml:space="preserve"> introducing Power class 3 (PC3) in NR-unlicensed spectrum was approved </w:t>
      </w:r>
      <w:r w:rsidRPr="009F3D16">
        <w:rPr>
          <w:rFonts w:eastAsiaTheme="minorEastAsia"/>
          <w:lang w:val="en-US" w:eastAsia="zh-CN"/>
        </w:rPr>
        <w:t>[1].</w:t>
      </w:r>
      <w:r w:rsidR="005E58BB">
        <w:rPr>
          <w:rFonts w:eastAsiaTheme="minorEastAsia"/>
          <w:lang w:val="en-US" w:eastAsia="zh-CN"/>
        </w:rPr>
        <w:t xml:space="preserve"> In this paper we are focusing on A-MPR simulations for Network signaling value NS_54. The paper will </w:t>
      </w:r>
      <w:r w:rsidR="00207E7C">
        <w:rPr>
          <w:rFonts w:eastAsiaTheme="minorEastAsia"/>
          <w:lang w:val="en-US" w:eastAsia="zh-CN"/>
        </w:rPr>
        <w:t xml:space="preserve">recap the requirements, simulations assumptions and present results for NS_54. </w:t>
      </w:r>
    </w:p>
    <w:p w14:paraId="520F00F1" w14:textId="4D77FFE1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Discussion</w:t>
      </w:r>
    </w:p>
    <w:p w14:paraId="34ADD8AB" w14:textId="38DCB0B0" w:rsidR="00DF1964" w:rsidRDefault="00DF1964" w:rsidP="00DF196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networking signaling value NS_54 is used when operating in band n96. The following additional requirements are set when a UE signal NS_54. The UE is </w:t>
      </w:r>
      <w:r w:rsidRPr="00DF1964">
        <w:t>not allowed to exceed the density limits of 17dBm/MHz of in-band emissions for NS_54, as seen in Table 6.2F.1-2</w:t>
      </w:r>
      <w:r>
        <w:t xml:space="preserve"> in TS 38.101-1</w:t>
      </w:r>
      <w:r w:rsidR="00B734BF">
        <w:t xml:space="preserve"> [2]</w:t>
      </w:r>
      <w:r>
        <w:t xml:space="preserve">. Some of Table </w:t>
      </w:r>
      <w:r w:rsidRPr="00DF1964">
        <w:t>.2F.1-2</w:t>
      </w:r>
      <w:r>
        <w:t xml:space="preserve"> </w:t>
      </w:r>
      <w:r w:rsidR="00010215">
        <w:t>is shared below.</w:t>
      </w:r>
    </w:p>
    <w:p w14:paraId="0EAF3338" w14:textId="470A87A6" w:rsidR="002B4661" w:rsidRPr="00A1115A" w:rsidRDefault="002B4661" w:rsidP="002B4661">
      <w:pPr>
        <w:pStyle w:val="TH"/>
      </w:pPr>
      <w:r w:rsidRPr="00A1115A">
        <w:t>Table 6.2F.1-2: Additional requirements for transmit power density</w:t>
      </w:r>
    </w:p>
    <w:tbl>
      <w:tblPr>
        <w:tblW w:w="8005" w:type="dxa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1070"/>
        <w:gridCol w:w="1620"/>
        <w:gridCol w:w="2520"/>
        <w:gridCol w:w="2070"/>
      </w:tblGrid>
      <w:tr w:rsidR="002B4661" w:rsidRPr="00A1115A" w14:paraId="53290D6B" w14:textId="77777777" w:rsidTr="008E180F">
        <w:trPr>
          <w:trHeight w:val="65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26A" w14:textId="77777777" w:rsidR="002B4661" w:rsidRPr="00A1115A" w:rsidRDefault="002B4661" w:rsidP="008E180F">
            <w:pPr>
              <w:pStyle w:val="TAH"/>
            </w:pPr>
            <w:r w:rsidRPr="00A1115A">
              <w:t>NR Band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9C2" w14:textId="77777777" w:rsidR="002B4661" w:rsidRPr="00A1115A" w:rsidRDefault="002B4661" w:rsidP="008E180F">
            <w:pPr>
              <w:pStyle w:val="TAH"/>
            </w:pPr>
            <w:r w:rsidRPr="00A1115A">
              <w:t>NS value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4A8" w14:textId="77777777" w:rsidR="002B4661" w:rsidRPr="00A1115A" w:rsidRDefault="002B4661" w:rsidP="008E180F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F2D" w14:textId="77777777" w:rsidR="002B4661" w:rsidRPr="00A1115A" w:rsidRDefault="002B4661" w:rsidP="008E180F">
            <w:pPr>
              <w:pStyle w:val="TAH"/>
            </w:pPr>
            <w:r w:rsidRPr="00A1115A">
              <w:t>Frequency range (MHz)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72D" w14:textId="77777777" w:rsidR="002B4661" w:rsidRPr="00A1115A" w:rsidRDefault="002B4661" w:rsidP="008E180F">
            <w:pPr>
              <w:pStyle w:val="TAH"/>
            </w:pPr>
            <w:r w:rsidRPr="00A1115A">
              <w:t>Maximum mean power density (dBm/MHz)</w:t>
            </w:r>
          </w:p>
        </w:tc>
      </w:tr>
      <w:tr w:rsidR="002B4661" w:rsidRPr="00A1115A" w14:paraId="61C4FDB2" w14:textId="77777777" w:rsidTr="008E180F">
        <w:trPr>
          <w:trHeight w:val="187"/>
        </w:trPr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2A9A2" w14:textId="77777777" w:rsidR="002B4661" w:rsidRPr="00A1115A" w:rsidRDefault="002B4661" w:rsidP="008E180F">
            <w:pPr>
              <w:pStyle w:val="TAC"/>
            </w:pPr>
            <w:r w:rsidRPr="00A1115A">
              <w:t>n96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29D25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NS_53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3607F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A9A0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2F85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  <w:lang w:eastAsia="zh-CN"/>
              </w:rPr>
              <w:t>-1</w:t>
            </w:r>
          </w:p>
        </w:tc>
      </w:tr>
      <w:tr w:rsidR="002B4661" w:rsidRPr="00A1115A" w14:paraId="0A42F65C" w14:textId="77777777" w:rsidTr="008E180F">
        <w:trPr>
          <w:trHeight w:val="187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58395" w14:textId="77777777" w:rsidR="002B4661" w:rsidRPr="00A1115A" w:rsidRDefault="002B4661" w:rsidP="008E180F">
            <w:pPr>
              <w:pStyle w:val="TAC"/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5D6E0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NS_54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30DA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2776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5925 – 6425</w:t>
            </w:r>
          </w:p>
        </w:tc>
        <w:tc>
          <w:tcPr>
            <w:tcW w:w="20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2B4E7" w14:textId="77777777" w:rsidR="002B4661" w:rsidRPr="00A1115A" w:rsidRDefault="002B4661" w:rsidP="008E180F">
            <w:pPr>
              <w:pStyle w:val="TAC"/>
            </w:pPr>
            <w:r w:rsidRPr="00A1115A">
              <w:t>17</w:t>
            </w:r>
          </w:p>
        </w:tc>
      </w:tr>
      <w:tr w:rsidR="002B4661" w:rsidRPr="00A1115A" w14:paraId="6F8E6498" w14:textId="77777777" w:rsidTr="008E180F">
        <w:trPr>
          <w:trHeight w:val="70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F1E563" w14:textId="77777777" w:rsidR="002B4661" w:rsidRPr="00A1115A" w:rsidRDefault="002B4661" w:rsidP="008E180F">
            <w:pPr>
              <w:pStyle w:val="TAC"/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9E91E" w14:textId="77777777" w:rsidR="002B4661" w:rsidRPr="00A1115A" w:rsidRDefault="002B4661" w:rsidP="008E180F">
            <w:pPr>
              <w:pStyle w:val="TAC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12226" w14:textId="77777777" w:rsidR="002B4661" w:rsidRPr="00A1115A" w:rsidRDefault="002B4661" w:rsidP="008E180F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0E8E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6525 – 6875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33614" w14:textId="77777777" w:rsidR="002B4661" w:rsidRPr="00A1115A" w:rsidRDefault="002B4661" w:rsidP="008E180F">
            <w:pPr>
              <w:pStyle w:val="TAC"/>
            </w:pPr>
          </w:p>
        </w:tc>
      </w:tr>
      <w:tr w:rsidR="002B4661" w:rsidRPr="00A1115A" w14:paraId="7C250B19" w14:textId="77777777" w:rsidTr="008E180F">
        <w:trPr>
          <w:trHeight w:val="305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6186D" w14:textId="77777777" w:rsidR="002B4661" w:rsidRPr="00A1115A" w:rsidRDefault="002B4661" w:rsidP="008E180F">
            <w:pPr>
              <w:pStyle w:val="TAC"/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D528" w14:textId="77777777" w:rsidR="002B4661" w:rsidRPr="00A1115A" w:rsidRDefault="002B4661" w:rsidP="008E180F">
            <w:pPr>
              <w:pStyle w:val="TAC"/>
            </w:pPr>
            <w:r>
              <w:t>NS_59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524EB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067E" w14:textId="77777777" w:rsidR="002B4661" w:rsidRPr="00A1115A" w:rsidRDefault="002B4661" w:rsidP="008E180F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F50" w14:textId="77777777" w:rsidR="002B4661" w:rsidRPr="00A1115A" w:rsidRDefault="002B4661" w:rsidP="008E180F">
            <w:pPr>
              <w:pStyle w:val="TAC"/>
            </w:pPr>
            <w:r>
              <w:t>5</w:t>
            </w:r>
          </w:p>
        </w:tc>
      </w:tr>
      <w:tr w:rsidR="002B4661" w:rsidRPr="00A1115A" w14:paraId="379A34CC" w14:textId="77777777" w:rsidTr="008E180F">
        <w:trPr>
          <w:trHeight w:val="251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7B286" w14:textId="77777777" w:rsidR="002B4661" w:rsidRPr="00A1115A" w:rsidRDefault="002B4661" w:rsidP="008E180F">
            <w:pPr>
              <w:pStyle w:val="TAC"/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7CA5" w14:textId="77777777" w:rsidR="002B4661" w:rsidRPr="00A1115A" w:rsidRDefault="002B4661" w:rsidP="008E180F">
            <w:pPr>
              <w:pStyle w:val="TAC"/>
            </w:pPr>
            <w:r>
              <w:t>NS_60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2A818" w14:textId="77777777" w:rsidR="002B4661" w:rsidRPr="00A1115A" w:rsidRDefault="002B4661" w:rsidP="008E180F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9F21" w14:textId="77777777" w:rsidR="002B4661" w:rsidRPr="00A1115A" w:rsidRDefault="002B4661" w:rsidP="008E180F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5282" w14:textId="77777777" w:rsidR="002B4661" w:rsidRPr="00A1115A" w:rsidRDefault="002B4661" w:rsidP="008E180F">
            <w:pPr>
              <w:pStyle w:val="TAC"/>
            </w:pPr>
            <w:r>
              <w:t>2</w:t>
            </w:r>
          </w:p>
        </w:tc>
      </w:tr>
      <w:tr w:rsidR="002B4661" w:rsidRPr="00A1115A" w14:paraId="465F1032" w14:textId="77777777" w:rsidTr="008E180F">
        <w:trPr>
          <w:trHeight w:val="2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46F5" w14:textId="77777777" w:rsidR="002B4661" w:rsidRPr="00A1115A" w:rsidRDefault="002B4661" w:rsidP="008E180F">
            <w:pPr>
              <w:pStyle w:val="TAC"/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6FE78" w14:textId="77777777" w:rsidR="002B4661" w:rsidRDefault="002B4661" w:rsidP="008E180F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D16CA" w14:textId="77777777" w:rsidR="002B4661" w:rsidRPr="00A1115A" w:rsidRDefault="002B4661" w:rsidP="008E180F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B05" w14:textId="77777777" w:rsidR="002B4661" w:rsidRPr="00A1115A" w:rsidRDefault="002B4661" w:rsidP="008E180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>592</w:t>
            </w:r>
            <w:r>
              <w:rPr>
                <w:rFonts w:cs="Arial"/>
                <w:lang w:eastAsia="ko-KR"/>
              </w:rPr>
              <w:t>5</w:t>
            </w:r>
            <w:r>
              <w:rPr>
                <w:rFonts w:cs="Arial" w:hint="eastAsia"/>
                <w:lang w:eastAsia="ko-KR"/>
              </w:rPr>
              <w:t xml:space="preserve"> - 6425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64CD" w14:textId="77777777" w:rsidR="002B4661" w:rsidRDefault="002B4661" w:rsidP="008E180F">
            <w:pPr>
              <w:pStyle w:val="TAC"/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B4661" w:rsidRPr="00A1115A" w14:paraId="60E4A236" w14:textId="77777777" w:rsidTr="008E180F">
        <w:trPr>
          <w:trHeight w:val="27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3497" w14:textId="77777777" w:rsidR="002B4661" w:rsidRPr="00A1115A" w:rsidRDefault="002B4661" w:rsidP="008E180F">
            <w:pPr>
              <w:pStyle w:val="TAC"/>
            </w:pPr>
            <w:r>
              <w:t>n102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6A4F" w14:textId="77777777" w:rsidR="002B4661" w:rsidRDefault="002B4661" w:rsidP="008E180F">
            <w:pPr>
              <w:pStyle w:val="TAC"/>
            </w:pPr>
            <w:r>
              <w:t>NS_58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63049" w14:textId="77777777" w:rsidR="002B4661" w:rsidRPr="00A1115A" w:rsidRDefault="002B4661" w:rsidP="008E180F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6DAF" w14:textId="77777777" w:rsidR="002B4661" w:rsidRPr="00A1115A" w:rsidRDefault="002B4661" w:rsidP="008E18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B482" w14:textId="77777777" w:rsidR="002B4661" w:rsidRDefault="002B4661" w:rsidP="008E180F">
            <w:pPr>
              <w:pStyle w:val="TAC"/>
            </w:pPr>
            <w:r>
              <w:t>10</w:t>
            </w:r>
          </w:p>
        </w:tc>
      </w:tr>
    </w:tbl>
    <w:p w14:paraId="0FA02B70" w14:textId="77777777" w:rsidR="002B4661" w:rsidRPr="002B4661" w:rsidRDefault="002B4661" w:rsidP="002B4661">
      <w:pPr>
        <w:rPr>
          <w:lang w:eastAsia="en-US"/>
        </w:rPr>
      </w:pPr>
    </w:p>
    <w:p w14:paraId="703AA86B" w14:textId="70777105" w:rsidR="002B4661" w:rsidRPr="00A1115A" w:rsidRDefault="00F62C5F" w:rsidP="002B4661">
      <w:r>
        <w:rPr>
          <w:rFonts w:eastAsiaTheme="minorEastAsia"/>
          <w:lang w:val="en-US" w:eastAsia="zh-CN"/>
        </w:rPr>
        <w:t>A</w:t>
      </w:r>
      <w:r w:rsidR="00010215" w:rsidRPr="00DF1964">
        <w:rPr>
          <w:rFonts w:eastAsiaTheme="minorEastAsia"/>
          <w:lang w:val="en-US" w:eastAsia="zh-CN"/>
        </w:rPr>
        <w:t xml:space="preserve">dditional requirements for the spurious emission limit for operations using the NS_54 the TS 38.101-1 </w:t>
      </w:r>
      <w:r w:rsidR="00B734BF">
        <w:rPr>
          <w:rFonts w:eastAsiaTheme="minorEastAsia"/>
          <w:lang w:val="en-US" w:eastAsia="zh-CN"/>
        </w:rPr>
        <w:t xml:space="preserve">[2] </w:t>
      </w:r>
      <w:r w:rsidR="00010215" w:rsidRPr="00DF1964">
        <w:rPr>
          <w:rFonts w:eastAsiaTheme="minorEastAsia"/>
          <w:lang w:val="en-US" w:eastAsia="zh-CN"/>
        </w:rPr>
        <w:t>says;</w:t>
      </w:r>
      <w:r w:rsidR="00010215" w:rsidRPr="00DF1964">
        <w:t xml:space="preserve"> “</w:t>
      </w:r>
      <w:r w:rsidR="00010215" w:rsidRPr="00DF1964">
        <w:rPr>
          <w:i/>
          <w:iCs/>
        </w:rPr>
        <w:t>When "NS_53" or "NS_54" or "NS_60" is indicated in the cell, the power of any UE emission shall not exceed the levels specified in Table 6.5F.3.3.5-1.</w:t>
      </w:r>
      <w:r w:rsidR="00010215" w:rsidRPr="00DF1964">
        <w:t xml:space="preserve">” </w:t>
      </w:r>
    </w:p>
    <w:p w14:paraId="155BF3DB" w14:textId="77777777" w:rsidR="002B4661" w:rsidRPr="00A1115A" w:rsidRDefault="002B4661" w:rsidP="002B4661">
      <w:pPr>
        <w:pStyle w:val="TH"/>
      </w:pPr>
      <w:r w:rsidRPr="00A1115A">
        <w:t>Table 6.5F.3.3.5-1: Additional requirements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2B4661" w:rsidRPr="00A1115A" w14:paraId="5958A9D8" w14:textId="77777777" w:rsidTr="008E180F">
        <w:trPr>
          <w:jc w:val="center"/>
        </w:trPr>
        <w:tc>
          <w:tcPr>
            <w:tcW w:w="0" w:type="auto"/>
          </w:tcPr>
          <w:p w14:paraId="03A6CA17" w14:textId="77777777" w:rsidR="002B4661" w:rsidRPr="00A1115A" w:rsidRDefault="002B4661" w:rsidP="008E180F">
            <w:pPr>
              <w:pStyle w:val="TAH"/>
            </w:pPr>
            <w:r w:rsidRPr="00A1115A">
              <w:t>Frequency band</w:t>
            </w:r>
          </w:p>
          <w:p w14:paraId="30A38A4E" w14:textId="77777777" w:rsidR="002B4661" w:rsidRPr="00A1115A" w:rsidRDefault="002B4661" w:rsidP="008E180F">
            <w:pPr>
              <w:pStyle w:val="TAH"/>
            </w:pPr>
            <w:r w:rsidRPr="00A1115A">
              <w:t>(MHz)</w:t>
            </w:r>
          </w:p>
        </w:tc>
        <w:tc>
          <w:tcPr>
            <w:tcW w:w="0" w:type="auto"/>
          </w:tcPr>
          <w:p w14:paraId="0CFDA3C9" w14:textId="77777777" w:rsidR="002B4661" w:rsidRPr="00A1115A" w:rsidRDefault="002B4661" w:rsidP="008E180F">
            <w:pPr>
              <w:pStyle w:val="TAH"/>
            </w:pPr>
            <w:r w:rsidRPr="00A1115A">
              <w:t>Spectrum emission limit</w:t>
            </w:r>
          </w:p>
          <w:p w14:paraId="79811A80" w14:textId="77777777" w:rsidR="002B4661" w:rsidRPr="00A1115A" w:rsidRDefault="002B4661" w:rsidP="008E180F">
            <w:pPr>
              <w:pStyle w:val="TAH"/>
            </w:pPr>
            <w:r w:rsidRPr="00A1115A">
              <w:t>(dBm)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E2A173" w14:textId="77777777" w:rsidR="002B4661" w:rsidRPr="00A1115A" w:rsidRDefault="002B4661" w:rsidP="008E180F">
            <w:pPr>
              <w:pStyle w:val="TAH"/>
            </w:pPr>
            <w:r w:rsidRPr="00A1115A">
              <w:t>Measurement bandwidth</w:t>
            </w:r>
          </w:p>
        </w:tc>
      </w:tr>
      <w:tr w:rsidR="002B4661" w:rsidRPr="00A1115A" w14:paraId="2E266014" w14:textId="77777777" w:rsidTr="008E180F">
        <w:trPr>
          <w:jc w:val="center"/>
        </w:trPr>
        <w:tc>
          <w:tcPr>
            <w:tcW w:w="2551" w:type="dxa"/>
            <w:vAlign w:val="center"/>
          </w:tcPr>
          <w:p w14:paraId="3978A0FB" w14:textId="77777777" w:rsidR="002B4661" w:rsidRPr="00A1115A" w:rsidRDefault="002B4661" w:rsidP="008E180F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≤</w:t>
            </w:r>
            <w:r w:rsidRPr="00A1115A">
              <w:rPr>
                <w:rFonts w:hint="eastAsia"/>
              </w:rPr>
              <w:t xml:space="preserve"> 5</w:t>
            </w:r>
            <w:r w:rsidRPr="00A1115A">
              <w:t>925</w:t>
            </w:r>
          </w:p>
        </w:tc>
        <w:tc>
          <w:tcPr>
            <w:tcW w:w="3045" w:type="dxa"/>
            <w:vAlign w:val="center"/>
          </w:tcPr>
          <w:p w14:paraId="63C48B08" w14:textId="77777777" w:rsidR="002B4661" w:rsidRPr="00A1115A" w:rsidRDefault="002B4661" w:rsidP="008E180F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0616A78C" w14:textId="77777777" w:rsidR="002B4661" w:rsidRPr="00A1115A" w:rsidRDefault="002B4661" w:rsidP="008E180F">
            <w:pPr>
              <w:pStyle w:val="TAC"/>
            </w:pPr>
            <w:r w:rsidRPr="00A1115A">
              <w:t>1 MHz</w:t>
            </w:r>
          </w:p>
        </w:tc>
      </w:tr>
      <w:tr w:rsidR="002B4661" w:rsidRPr="00A1115A" w14:paraId="75E08F44" w14:textId="77777777" w:rsidTr="008E180F">
        <w:trPr>
          <w:jc w:val="center"/>
        </w:trPr>
        <w:tc>
          <w:tcPr>
            <w:tcW w:w="2551" w:type="dxa"/>
            <w:vAlign w:val="center"/>
          </w:tcPr>
          <w:p w14:paraId="1140BE47" w14:textId="77777777" w:rsidR="002B4661" w:rsidRPr="00A1115A" w:rsidRDefault="002B4661" w:rsidP="008E180F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≥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7125</w:t>
            </w:r>
          </w:p>
        </w:tc>
        <w:tc>
          <w:tcPr>
            <w:tcW w:w="3045" w:type="dxa"/>
            <w:vAlign w:val="center"/>
          </w:tcPr>
          <w:p w14:paraId="7BD0698E" w14:textId="77777777" w:rsidR="002B4661" w:rsidRPr="00A1115A" w:rsidRDefault="002B4661" w:rsidP="008E180F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056E5C88" w14:textId="77777777" w:rsidR="002B4661" w:rsidRPr="00A1115A" w:rsidRDefault="002B4661" w:rsidP="008E180F">
            <w:pPr>
              <w:pStyle w:val="TAC"/>
            </w:pPr>
          </w:p>
        </w:tc>
      </w:tr>
    </w:tbl>
    <w:p w14:paraId="326D4ED0" w14:textId="77777777" w:rsidR="00466453" w:rsidRDefault="00466453" w:rsidP="009F3D16">
      <w:pPr>
        <w:jc w:val="both"/>
        <w:rPr>
          <w:rFonts w:eastAsiaTheme="minorEastAsia"/>
          <w:lang w:val="en-US" w:eastAsia="zh-CN"/>
        </w:rPr>
      </w:pPr>
    </w:p>
    <w:p w14:paraId="65AD1D27" w14:textId="0A5D237E" w:rsidR="001F5FCD" w:rsidRDefault="00466453" w:rsidP="001F5FCD">
      <w:pPr>
        <w:pStyle w:val="EQ"/>
        <w:rPr>
          <w:rFonts w:eastAsiaTheme="minorEastAsia"/>
          <w:lang w:val="en-US" w:eastAsia="zh-CN"/>
        </w:rPr>
      </w:pPr>
      <w:r w:rsidRPr="00466453">
        <w:rPr>
          <w:rFonts w:eastAsiaTheme="minorEastAsia"/>
          <w:lang w:val="en-US" w:eastAsia="zh-CN"/>
        </w:rPr>
        <w:t>Base</w:t>
      </w:r>
      <w:r>
        <w:rPr>
          <w:rFonts w:eastAsiaTheme="minorEastAsia"/>
          <w:lang w:val="en-US" w:eastAsia="zh-CN"/>
        </w:rPr>
        <w:t>d on the defined NR-ARFCN number for band n96</w:t>
      </w:r>
      <w:r w:rsidR="001F5FCD">
        <w:rPr>
          <w:rFonts w:eastAsiaTheme="minorEastAsia"/>
          <w:lang w:val="en-US" w:eastAsia="zh-CN"/>
        </w:rPr>
        <w:t xml:space="preserve"> (</w:t>
      </w:r>
      <w:r w:rsidR="001F5FCD" w:rsidRPr="001F5FCD">
        <w:rPr>
          <w:rFonts w:eastAsiaTheme="minorEastAsia"/>
          <w:lang w:val="en-US" w:eastAsia="zh-CN"/>
        </w:rPr>
        <w:t>Table 5.4.2.3-3</w:t>
      </w:r>
      <w:r w:rsidR="001F5FCD">
        <w:rPr>
          <w:rFonts w:eastAsiaTheme="minorEastAsia"/>
          <w:lang w:val="en-US" w:eastAsia="zh-CN"/>
        </w:rPr>
        <w:t xml:space="preserve">) </w:t>
      </w:r>
      <w:r>
        <w:rPr>
          <w:rFonts w:eastAsiaTheme="minorEastAsia"/>
          <w:lang w:val="en-US" w:eastAsia="zh-CN"/>
        </w:rPr>
        <w:t xml:space="preserve">, the lowest number for each bandwidth </w:t>
      </w:r>
      <w:r w:rsidR="001F5FCD">
        <w:rPr>
          <w:rFonts w:eastAsiaTheme="minorEastAsia"/>
          <w:lang w:val="en-US" w:eastAsia="zh-CN"/>
        </w:rPr>
        <w:t xml:space="preserve">using the formula </w:t>
      </w:r>
    </w:p>
    <w:p w14:paraId="3FCA32A5" w14:textId="3A18D4EB" w:rsidR="001F5FCD" w:rsidRPr="00A1115A" w:rsidRDefault="001F5FCD" w:rsidP="001F5FCD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>REF</w:t>
      </w:r>
      <w:r w:rsidRPr="00A1115A">
        <w:t xml:space="preserve"> = F</w:t>
      </w:r>
      <w:r w:rsidRPr="00A1115A">
        <w:rPr>
          <w:vertAlign w:val="subscript"/>
        </w:rPr>
        <w:t>REF-Offs</w:t>
      </w:r>
      <w:r w:rsidRPr="00A1115A">
        <w:t xml:space="preserve"> + ΔF</w:t>
      </w:r>
      <w:r w:rsidRPr="00A1115A">
        <w:rPr>
          <w:vertAlign w:val="subscript"/>
        </w:rPr>
        <w:t>Global</w:t>
      </w:r>
      <w:r w:rsidRPr="00A1115A">
        <w:t xml:space="preserve"> (N</w:t>
      </w:r>
      <w:r w:rsidRPr="00A1115A">
        <w:rPr>
          <w:vertAlign w:val="subscript"/>
        </w:rPr>
        <w:t>REF</w:t>
      </w:r>
      <w:r w:rsidRPr="00A1115A">
        <w:t xml:space="preserve"> – N</w:t>
      </w:r>
      <w:r w:rsidRPr="00A1115A">
        <w:rPr>
          <w:vertAlign w:val="subscript"/>
        </w:rPr>
        <w:t>REF-Offs</w:t>
      </w:r>
      <w:r w:rsidRPr="00A1115A">
        <w:t>)</w:t>
      </w:r>
    </w:p>
    <w:p w14:paraId="4B05A73A" w14:textId="77777777" w:rsidR="001F5FCD" w:rsidRPr="00A1115A" w:rsidRDefault="001F5FCD" w:rsidP="001F5FCD">
      <w:pPr>
        <w:pStyle w:val="TH"/>
      </w:pPr>
      <w:r w:rsidRPr="00A1115A">
        <w:lastRenderedPageBreak/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1F5FCD" w:rsidRPr="00A1115A" w14:paraId="6B172248" w14:textId="77777777" w:rsidTr="008E180F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2ED3A42" w14:textId="77777777" w:rsidR="001F5FCD" w:rsidRPr="00A1115A" w:rsidRDefault="001F5FCD" w:rsidP="008E180F">
            <w:pPr>
              <w:pStyle w:val="TAH"/>
              <w:rPr>
                <w:lang w:val="en-US"/>
              </w:rPr>
            </w:pPr>
            <w:r w:rsidRPr="00A1115A">
              <w:t>Frequency range</w:t>
            </w:r>
            <w:r w:rsidRPr="00A1115A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1E0B5D1" w14:textId="77777777" w:rsidR="001F5FCD" w:rsidRPr="00A1115A" w:rsidRDefault="001F5FCD" w:rsidP="008E180F">
            <w:pPr>
              <w:pStyle w:val="TAH"/>
            </w:pP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Global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4ABE37A" w14:textId="77777777" w:rsidR="001F5FCD" w:rsidRPr="00A1115A" w:rsidRDefault="001F5FCD" w:rsidP="008E180F">
            <w:pPr>
              <w:pStyle w:val="TAH"/>
            </w:pPr>
            <w:r w:rsidRPr="00A1115A">
              <w:t>F</w:t>
            </w:r>
            <w:r w:rsidRPr="00A1115A">
              <w:rPr>
                <w:vertAlign w:val="subscript"/>
              </w:rPr>
              <w:t>REF-Offs</w:t>
            </w:r>
            <w:r w:rsidRPr="00A1115A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27CE9" w14:textId="77777777" w:rsidR="001F5FCD" w:rsidRPr="00A1115A" w:rsidRDefault="001F5FCD" w:rsidP="008E180F">
            <w:pPr>
              <w:pStyle w:val="TAH"/>
            </w:pPr>
            <w:r w:rsidRPr="00A1115A">
              <w:t>N</w:t>
            </w:r>
            <w:r w:rsidRPr="00A1115A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EBEDC53" w14:textId="77777777" w:rsidR="001F5FCD" w:rsidRPr="00A1115A" w:rsidRDefault="001F5FCD" w:rsidP="008E180F">
            <w:pPr>
              <w:pStyle w:val="TAH"/>
            </w:pPr>
            <w:r w:rsidRPr="00A1115A">
              <w:t>Range of N</w:t>
            </w:r>
            <w:r w:rsidRPr="00A1115A">
              <w:rPr>
                <w:vertAlign w:val="subscript"/>
              </w:rPr>
              <w:t>REF</w:t>
            </w:r>
          </w:p>
        </w:tc>
      </w:tr>
      <w:tr w:rsidR="001F5FCD" w:rsidRPr="00A1115A" w14:paraId="0CF9E54D" w14:textId="77777777" w:rsidTr="008E180F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18B24F5" w14:textId="77777777" w:rsidR="001F5FCD" w:rsidRPr="00A1115A" w:rsidRDefault="001F5FCD" w:rsidP="008E180F">
            <w:pPr>
              <w:pStyle w:val="TAC"/>
            </w:pPr>
            <w:r w:rsidRPr="00A1115A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215AE23" w14:textId="77777777" w:rsidR="001F5FCD" w:rsidRPr="00A1115A" w:rsidRDefault="001F5FCD" w:rsidP="008E180F">
            <w:pPr>
              <w:pStyle w:val="TAC"/>
            </w:pPr>
            <w:r w:rsidRPr="00A1115A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4C6342F" w14:textId="77777777" w:rsidR="001F5FCD" w:rsidRPr="00A1115A" w:rsidRDefault="001F5FCD" w:rsidP="008E180F">
            <w:pPr>
              <w:pStyle w:val="TAC"/>
            </w:pPr>
            <w:r w:rsidRPr="00A1115A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CC9CC9" w14:textId="77777777" w:rsidR="001F5FCD" w:rsidRPr="00A1115A" w:rsidRDefault="001F5FCD" w:rsidP="008E180F">
            <w:pPr>
              <w:pStyle w:val="TAC"/>
            </w:pPr>
            <w:r w:rsidRPr="00A1115A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EA78DDB" w14:textId="77777777" w:rsidR="001F5FCD" w:rsidRPr="00A1115A" w:rsidRDefault="001F5FCD" w:rsidP="008E180F">
            <w:pPr>
              <w:pStyle w:val="TAC"/>
            </w:pPr>
            <w:r w:rsidRPr="00A1115A">
              <w:t>0 – 599999</w:t>
            </w:r>
          </w:p>
        </w:tc>
      </w:tr>
      <w:tr w:rsidR="001F5FCD" w:rsidRPr="00A1115A" w14:paraId="2FC44386" w14:textId="77777777" w:rsidTr="008E180F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9DE6D2C" w14:textId="77777777" w:rsidR="001F5FCD" w:rsidRPr="00A1115A" w:rsidRDefault="001F5FCD" w:rsidP="008E180F">
            <w:pPr>
              <w:pStyle w:val="TAC"/>
            </w:pPr>
            <w:r w:rsidRPr="00A1115A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50F25A7" w14:textId="77777777" w:rsidR="001F5FCD" w:rsidRPr="00A1115A" w:rsidRDefault="001F5FCD" w:rsidP="008E180F">
            <w:pPr>
              <w:pStyle w:val="TAC"/>
            </w:pPr>
            <w:r w:rsidRPr="00A1115A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1242408" w14:textId="77777777" w:rsidR="001F5FCD" w:rsidRPr="00A1115A" w:rsidRDefault="001F5FCD" w:rsidP="008E180F">
            <w:pPr>
              <w:pStyle w:val="TAC"/>
            </w:pPr>
            <w:r w:rsidRPr="00A1115A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86E866" w14:textId="77777777" w:rsidR="001F5FCD" w:rsidRPr="00A1115A" w:rsidRDefault="001F5FCD" w:rsidP="008E180F">
            <w:pPr>
              <w:pStyle w:val="TAC"/>
            </w:pPr>
            <w:r w:rsidRPr="00A1115A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C8E724F" w14:textId="77777777" w:rsidR="001F5FCD" w:rsidRPr="00A1115A" w:rsidRDefault="001F5FCD" w:rsidP="008E180F">
            <w:pPr>
              <w:pStyle w:val="TAC"/>
            </w:pPr>
            <w:r w:rsidRPr="00A1115A">
              <w:t>600000 – 2016666</w:t>
            </w:r>
          </w:p>
        </w:tc>
      </w:tr>
    </w:tbl>
    <w:p w14:paraId="434B2A0A" w14:textId="3598A716" w:rsidR="001F5FCD" w:rsidRDefault="001F5FCD" w:rsidP="009F3D16">
      <w:pPr>
        <w:jc w:val="both"/>
        <w:rPr>
          <w:rFonts w:eastAsiaTheme="minorEastAsia"/>
          <w:lang w:val="en-US" w:eastAsia="zh-CN"/>
        </w:rPr>
      </w:pPr>
    </w:p>
    <w:p w14:paraId="3C4ECE95" w14:textId="261BE989" w:rsidR="001F5FCD" w:rsidRDefault="001F5FCD" w:rsidP="009F3D1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gives center frequencies:</w:t>
      </w:r>
    </w:p>
    <w:p w14:paraId="709FC869" w14:textId="4D765A75" w:rsidR="001F5FCD" w:rsidRDefault="001F5FCD" w:rsidP="001F5FCD">
      <w:pPr>
        <w:pStyle w:val="ListParagraph"/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 w:rsidRPr="001F5FCD">
        <w:rPr>
          <w:rFonts w:eastAsiaTheme="minorEastAsia"/>
          <w:lang w:val="en-US" w:eastAsia="zh-CN"/>
        </w:rPr>
        <w:t>20MHz Bandwidth: 5955MHz</w:t>
      </w:r>
    </w:p>
    <w:p w14:paraId="52390CAE" w14:textId="37D1E5DE" w:rsidR="001F5FCD" w:rsidRPr="001F5FCD" w:rsidRDefault="001F5FCD" w:rsidP="001F5FCD">
      <w:pPr>
        <w:pStyle w:val="ListParagraph"/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4</w:t>
      </w:r>
      <w:r w:rsidRPr="001F5FCD">
        <w:rPr>
          <w:rFonts w:eastAsiaTheme="minorEastAsia"/>
          <w:lang w:val="en-US" w:eastAsia="zh-CN"/>
        </w:rPr>
        <w:t>0MHz Bandwidth: 59</w:t>
      </w:r>
      <w:r>
        <w:rPr>
          <w:rFonts w:eastAsiaTheme="minorEastAsia"/>
          <w:lang w:val="en-US" w:eastAsia="zh-CN"/>
        </w:rPr>
        <w:t>6</w:t>
      </w:r>
      <w:r w:rsidRPr="001F5FCD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>.02</w:t>
      </w:r>
      <w:r w:rsidRPr="001F5FCD">
        <w:rPr>
          <w:rFonts w:eastAsiaTheme="minorEastAsia"/>
          <w:lang w:val="en-US" w:eastAsia="zh-CN"/>
        </w:rPr>
        <w:t>MHz</w:t>
      </w:r>
    </w:p>
    <w:p w14:paraId="5C257D3E" w14:textId="4C7285F8" w:rsidR="001F5FCD" w:rsidRPr="001F5FCD" w:rsidRDefault="001F5FCD" w:rsidP="001F5FCD">
      <w:pPr>
        <w:pStyle w:val="ListParagraph"/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Pr="001F5FCD">
        <w:rPr>
          <w:rFonts w:eastAsiaTheme="minorEastAsia"/>
          <w:lang w:val="en-US" w:eastAsia="zh-CN"/>
        </w:rPr>
        <w:t>0MHz Bandwidth: 59</w:t>
      </w:r>
      <w:r>
        <w:rPr>
          <w:rFonts w:eastAsiaTheme="minorEastAsia"/>
          <w:lang w:val="en-US" w:eastAsia="zh-CN"/>
        </w:rPr>
        <w:t>74.98</w:t>
      </w:r>
      <w:r w:rsidRPr="001F5FCD">
        <w:rPr>
          <w:rFonts w:eastAsiaTheme="minorEastAsia"/>
          <w:lang w:val="en-US" w:eastAsia="zh-CN"/>
        </w:rPr>
        <w:t>MHz</w:t>
      </w:r>
    </w:p>
    <w:p w14:paraId="592C19A8" w14:textId="348A7646" w:rsidR="001F5FCD" w:rsidRPr="001F5FCD" w:rsidRDefault="001F5FCD" w:rsidP="001F5FCD">
      <w:pPr>
        <w:pStyle w:val="ListParagraph"/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</w:t>
      </w:r>
      <w:r w:rsidRPr="001F5FCD">
        <w:rPr>
          <w:rFonts w:eastAsiaTheme="minorEastAsia"/>
          <w:lang w:val="en-US" w:eastAsia="zh-CN"/>
        </w:rPr>
        <w:t>0MHz Bandwidth: 59</w:t>
      </w:r>
      <w:r>
        <w:rPr>
          <w:rFonts w:eastAsiaTheme="minorEastAsia"/>
          <w:lang w:val="en-US" w:eastAsia="zh-CN"/>
        </w:rPr>
        <w:t>8</w:t>
      </w:r>
      <w:r w:rsidRPr="001F5FCD">
        <w:rPr>
          <w:rFonts w:eastAsiaTheme="minorEastAsia"/>
          <w:lang w:val="en-US" w:eastAsia="zh-CN"/>
        </w:rPr>
        <w:t>5MHz</w:t>
      </w:r>
    </w:p>
    <w:p w14:paraId="507922CE" w14:textId="6AA1D0AF" w:rsidR="001F5FCD" w:rsidRPr="001F5FCD" w:rsidRDefault="001F5FCD" w:rsidP="001F5FCD">
      <w:pPr>
        <w:pStyle w:val="ListParagraph"/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10</w:t>
      </w:r>
      <w:r w:rsidRPr="001F5FCD">
        <w:rPr>
          <w:rFonts w:eastAsiaTheme="minorEastAsia"/>
          <w:lang w:val="en-US" w:eastAsia="zh-CN"/>
        </w:rPr>
        <w:t>0MHz Bandwidth: 59</w:t>
      </w:r>
      <w:r>
        <w:rPr>
          <w:rFonts w:eastAsiaTheme="minorEastAsia"/>
          <w:lang w:val="en-US" w:eastAsia="zh-CN"/>
        </w:rPr>
        <w:t>9</w:t>
      </w:r>
      <w:r w:rsidRPr="001F5FCD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>.02</w:t>
      </w:r>
      <w:r w:rsidRPr="001F5FCD">
        <w:rPr>
          <w:rFonts w:eastAsiaTheme="minorEastAsia"/>
          <w:lang w:val="en-US" w:eastAsia="zh-CN"/>
        </w:rPr>
        <w:t>MHz</w:t>
      </w:r>
    </w:p>
    <w:p w14:paraId="144296E6" w14:textId="111E6C48" w:rsidR="00466453" w:rsidRPr="005D0416" w:rsidRDefault="005D0416" w:rsidP="009F3D1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Hence</w:t>
      </w:r>
      <w:r w:rsidR="001F5FCD">
        <w:rPr>
          <w:rFonts w:eastAsiaTheme="minorEastAsia"/>
          <w:lang w:val="en-US" w:eastAsia="zh-CN"/>
        </w:rPr>
        <w:t xml:space="preserve">, this </w:t>
      </w:r>
      <w:r w:rsidR="00466453">
        <w:rPr>
          <w:rFonts w:eastAsiaTheme="minorEastAsia"/>
          <w:lang w:val="en-US" w:eastAsia="zh-CN"/>
        </w:rPr>
        <w:t>generate</w:t>
      </w:r>
      <w:r>
        <w:rPr>
          <w:rFonts w:eastAsiaTheme="minorEastAsia"/>
          <w:lang w:val="en-US" w:eastAsia="zh-CN"/>
        </w:rPr>
        <w:t>s</w:t>
      </w:r>
      <w:r w:rsidR="00466453">
        <w:rPr>
          <w:rFonts w:eastAsiaTheme="minorEastAsia"/>
          <w:lang w:val="en-US" w:eastAsia="zh-CN"/>
        </w:rPr>
        <w:t xml:space="preserve"> the lower channel bandwidth edge at 5945MHz</w:t>
      </w:r>
      <w:r w:rsidR="001F5FCD">
        <w:rPr>
          <w:rFonts w:eastAsiaTheme="minor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>all channel bandwidths</w:t>
      </w:r>
      <w:r w:rsidR="00466453">
        <w:rPr>
          <w:rFonts w:eastAsiaTheme="minorEastAsia"/>
          <w:lang w:val="en-US" w:eastAsia="zh-CN"/>
        </w:rPr>
        <w:t xml:space="preserve">. </w:t>
      </w:r>
    </w:p>
    <w:p w14:paraId="24A3F9DD" w14:textId="6ABDF3E5" w:rsidR="00323D1C" w:rsidRDefault="00D77705" w:rsidP="00466453">
      <w:pPr>
        <w:jc w:val="center"/>
        <w:rPr>
          <w:rFonts w:ascii="Arial" w:eastAsiaTheme="minorEastAsia" w:hAnsi="Arial" w:cs="Arial"/>
          <w:b/>
          <w:bCs/>
          <w:lang w:val="en-US" w:eastAsia="zh-CN"/>
        </w:rPr>
      </w:pPr>
      <w:r w:rsidRPr="00D77705">
        <w:rPr>
          <w:rFonts w:ascii="Arial" w:eastAsiaTheme="minorEastAsia" w:hAnsi="Arial" w:cs="Arial"/>
          <w:b/>
          <w:bCs/>
          <w:lang w:val="en-US" w:eastAsia="zh-CN"/>
        </w:rPr>
        <w:t>Table 5.4.2.3-3: Allowed NREF (NR-ARFCN) for operation in Band n96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466453" w:rsidRPr="00A1115A" w14:paraId="74B89B45" w14:textId="77777777" w:rsidTr="008E180F">
        <w:trPr>
          <w:trHeight w:val="187"/>
          <w:jc w:val="center"/>
        </w:trPr>
        <w:tc>
          <w:tcPr>
            <w:tcW w:w="1435" w:type="dxa"/>
          </w:tcPr>
          <w:p w14:paraId="3A42D210" w14:textId="77777777" w:rsidR="00466453" w:rsidRPr="00A1115A" w:rsidRDefault="00466453" w:rsidP="008E180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30818ADA" w14:textId="77777777" w:rsidR="00466453" w:rsidRPr="00A1115A" w:rsidRDefault="00466453" w:rsidP="008E180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466453" w:rsidRPr="00A1115A" w14:paraId="518BA101" w14:textId="77777777" w:rsidTr="008E180F">
        <w:trPr>
          <w:trHeight w:val="187"/>
          <w:jc w:val="center"/>
        </w:trPr>
        <w:tc>
          <w:tcPr>
            <w:tcW w:w="1435" w:type="dxa"/>
          </w:tcPr>
          <w:p w14:paraId="69298A3E" w14:textId="77777777" w:rsidR="00466453" w:rsidRPr="00A1115A" w:rsidRDefault="00466453" w:rsidP="008E180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79A9672E" w14:textId="77777777" w:rsidR="00466453" w:rsidRPr="00A1115A" w:rsidRDefault="00466453" w:rsidP="008E180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72E836CF" w14:textId="77777777" w:rsidR="00466453" w:rsidRPr="00A1115A" w:rsidRDefault="00466453" w:rsidP="008E180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</w:p>
        </w:tc>
      </w:tr>
      <w:tr w:rsidR="00466453" w:rsidRPr="00A1115A" w14:paraId="59AA4AEC" w14:textId="77777777" w:rsidTr="008E180F">
        <w:trPr>
          <w:trHeight w:val="187"/>
          <w:jc w:val="center"/>
        </w:trPr>
        <w:tc>
          <w:tcPr>
            <w:tcW w:w="1435" w:type="dxa"/>
          </w:tcPr>
          <w:p w14:paraId="74AC7C4D" w14:textId="77777777" w:rsidR="00466453" w:rsidRPr="00A1115A" w:rsidRDefault="00466453" w:rsidP="008E180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1829871E" w14:textId="77777777" w:rsidR="00466453" w:rsidRPr="00A1115A" w:rsidRDefault="00466453" w:rsidP="008E180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797668, 800332, 803000, 805668, 808332, 811000, 813668, 816332, 819000, 821668, 824332, 827000, 829668, 832332, 835000, 837668, 840332, 843000, 845668, 848332, 851000, 853668, 856332, 859000, 861668, 864332, 867000, 869668, </w:t>
            </w:r>
          </w:p>
          <w:p w14:paraId="0C31482B" w14:textId="77777777" w:rsidR="00466453" w:rsidRPr="00A1115A" w:rsidRDefault="00466453" w:rsidP="008E180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872332</w:t>
            </w:r>
          </w:p>
        </w:tc>
      </w:tr>
      <w:tr w:rsidR="00466453" w:rsidRPr="00A1115A" w14:paraId="7AB22F34" w14:textId="77777777" w:rsidTr="008E180F">
        <w:trPr>
          <w:trHeight w:val="187"/>
          <w:jc w:val="center"/>
        </w:trPr>
        <w:tc>
          <w:tcPr>
            <w:tcW w:w="1435" w:type="dxa"/>
          </w:tcPr>
          <w:p w14:paraId="75092D80" w14:textId="77777777" w:rsidR="00466453" w:rsidRPr="00A1115A" w:rsidRDefault="00466453" w:rsidP="008E180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7C238BAC" w14:textId="77777777" w:rsidR="00466453" w:rsidRPr="00A1115A" w:rsidRDefault="00466453" w:rsidP="008E180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798332, 799668, 803668, 805000, 809000, 810332, 814332, 815668, 819668, 821000, 825000, 826332, 830332, 831668, 835668, 837000, 841000, 842332, 846332, 847668, 851668, 853000, 857000, 858332, 862332, 863668, 867668, 869000, 873000</w:t>
            </w:r>
          </w:p>
        </w:tc>
      </w:tr>
      <w:tr w:rsidR="00466453" w:rsidRPr="00A1115A" w14:paraId="430564F8" w14:textId="77777777" w:rsidTr="008E180F">
        <w:trPr>
          <w:trHeight w:val="187"/>
          <w:jc w:val="center"/>
        </w:trPr>
        <w:tc>
          <w:tcPr>
            <w:tcW w:w="1435" w:type="dxa"/>
          </w:tcPr>
          <w:p w14:paraId="20C9E97C" w14:textId="77777777" w:rsidR="00466453" w:rsidRPr="00A1115A" w:rsidRDefault="00466453" w:rsidP="008E180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7D0EFCCE" w14:textId="77777777" w:rsidR="00466453" w:rsidRPr="00A1115A" w:rsidRDefault="00466453" w:rsidP="008E180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799000, 804332, 809668, 815000, 820332, 825668, 831000, 836332, 841668, 847000, 852332, 857668, 863000, 868332</w:t>
            </w:r>
          </w:p>
        </w:tc>
      </w:tr>
      <w:tr w:rsidR="00466453" w:rsidRPr="00A1115A" w14:paraId="49C63361" w14:textId="77777777" w:rsidTr="008E180F">
        <w:trPr>
          <w:trHeight w:val="187"/>
          <w:jc w:val="center"/>
        </w:trPr>
        <w:tc>
          <w:tcPr>
            <w:tcW w:w="1435" w:type="dxa"/>
          </w:tcPr>
          <w:p w14:paraId="40FF5AEE" w14:textId="77777777" w:rsidR="00466453" w:rsidRPr="00A1115A" w:rsidRDefault="00466453" w:rsidP="008E180F">
            <w:pPr>
              <w:pStyle w:val="TAL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1F503853" w14:textId="77777777" w:rsidR="00466453" w:rsidRDefault="00466453" w:rsidP="008E180F">
            <w:pPr>
              <w:spacing w:after="0"/>
              <w:rPr>
                <w:rFonts w:ascii="Arial" w:hAnsi="Arial" w:cs="Arial"/>
                <w:bCs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799668, 803668, 810332, 814332, 821000, 825000, 831668, 835668, 842332, 846332, 853000, 857000,</w:t>
            </w:r>
          </w:p>
          <w:p w14:paraId="638D9627" w14:textId="77777777" w:rsidR="00466453" w:rsidRPr="00A1115A" w:rsidRDefault="00466453" w:rsidP="008E180F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863668, 867668, 869000, 870332, 871668</w:t>
            </w:r>
          </w:p>
        </w:tc>
      </w:tr>
    </w:tbl>
    <w:p w14:paraId="4683683D" w14:textId="77777777" w:rsidR="00466453" w:rsidRPr="00D77705" w:rsidRDefault="00466453" w:rsidP="009F3D16">
      <w:pPr>
        <w:jc w:val="both"/>
        <w:rPr>
          <w:rFonts w:ascii="Arial" w:eastAsiaTheme="minorEastAsia" w:hAnsi="Arial" w:cs="Arial"/>
          <w:b/>
          <w:bCs/>
          <w:lang w:val="en-US" w:eastAsia="zh-CN"/>
        </w:rPr>
      </w:pPr>
    </w:p>
    <w:p w14:paraId="06466E0D" w14:textId="781CC867" w:rsidR="00485B5E" w:rsidRPr="001D306A" w:rsidRDefault="005D0416" w:rsidP="009F3D16">
      <w:pPr>
        <w:jc w:val="both"/>
        <w:rPr>
          <w:rFonts w:eastAsiaTheme="minorEastAsia"/>
          <w:lang w:val="en-US" w:eastAsia="zh-CN"/>
        </w:rPr>
      </w:pPr>
      <w:r w:rsidRPr="001D306A">
        <w:rPr>
          <w:rFonts w:eastAsiaTheme="minorEastAsia"/>
          <w:lang w:val="en-US" w:eastAsia="zh-CN"/>
        </w:rPr>
        <w:t xml:space="preserve">In other words, the additional requirements are offset from the channel bandwidth edge by 20MHz. Also, there is only the first and perhaps also the second edge channels of each bandwidth </w:t>
      </w:r>
      <w:r w:rsidR="005F2466" w:rsidRPr="001D306A">
        <w:rPr>
          <w:rFonts w:eastAsiaTheme="minorEastAsia"/>
          <w:lang w:val="en-US" w:eastAsia="zh-CN"/>
        </w:rPr>
        <w:t xml:space="preserve">that will be affected by the additional band specific requirements. All other channels will follow the MPR backoff </w:t>
      </w:r>
      <w:r w:rsidR="00717D6E" w:rsidRPr="001D306A">
        <w:rPr>
          <w:rFonts w:eastAsiaTheme="minorEastAsia"/>
          <w:lang w:val="en-US" w:eastAsia="zh-CN"/>
        </w:rPr>
        <w:t>limits</w:t>
      </w:r>
      <w:r w:rsidR="005F2466" w:rsidRPr="001D306A">
        <w:rPr>
          <w:rFonts w:eastAsiaTheme="minorEastAsia"/>
          <w:lang w:val="en-US" w:eastAsia="zh-CN"/>
        </w:rPr>
        <w:t xml:space="preserve">. </w:t>
      </w:r>
    </w:p>
    <w:p w14:paraId="0341209E" w14:textId="2E2FD44D" w:rsidR="00717D6E" w:rsidRDefault="00717D6E" w:rsidP="00717D6E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Simulation agreements </w:t>
      </w:r>
    </w:p>
    <w:p w14:paraId="7BF04A83" w14:textId="18793482" w:rsidR="00717D6E" w:rsidRDefault="00717D6E" w:rsidP="00717D6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the Way Forward</w:t>
      </w:r>
      <w:r w:rsidR="00452F20">
        <w:rPr>
          <w:rFonts w:eastAsiaTheme="minorEastAsia"/>
          <w:lang w:val="en-US" w:eastAsia="zh-CN"/>
        </w:rPr>
        <w:t xml:space="preserve"> [1]</w:t>
      </w:r>
      <w:r>
        <w:rPr>
          <w:rFonts w:eastAsiaTheme="minorEastAsia"/>
          <w:lang w:val="en-US" w:eastAsia="zh-CN"/>
        </w:rPr>
        <w:t xml:space="preserve">, simulation agreements </w:t>
      </w:r>
      <w:r w:rsidR="00560751">
        <w:rPr>
          <w:rFonts w:eastAsiaTheme="minorEastAsia"/>
          <w:lang w:val="en-US" w:eastAsia="zh-CN"/>
        </w:rPr>
        <w:t>were</w:t>
      </w:r>
    </w:p>
    <w:p w14:paraId="1331D86F" w14:textId="49B3327B" w:rsidR="00560751" w:rsidRPr="00452F20" w:rsidRDefault="00560751" w:rsidP="00560751">
      <w:pPr>
        <w:pStyle w:val="Heading3"/>
        <w:rPr>
          <w:b/>
          <w:bCs/>
          <w:color w:val="auto"/>
          <w:lang w:val="en-US"/>
        </w:rPr>
      </w:pPr>
      <w:r w:rsidRPr="00452F20">
        <w:rPr>
          <w:b/>
          <w:bCs/>
          <w:color w:val="auto"/>
          <w:lang w:val="en-US"/>
        </w:rPr>
        <w:t>Way Forward on PC3 A-MPR for 1Tx:</w:t>
      </w:r>
    </w:p>
    <w:p w14:paraId="3ADF7C88" w14:textId="77777777" w:rsidR="00560751" w:rsidRPr="00452F20" w:rsidRDefault="00560751" w:rsidP="00560751">
      <w:pPr>
        <w:pStyle w:val="ListParagraph"/>
        <w:numPr>
          <w:ilvl w:val="0"/>
          <w:numId w:val="7"/>
        </w:numPr>
        <w:rPr>
          <w:rFonts w:eastAsiaTheme="minorEastAsia"/>
        </w:rPr>
      </w:pPr>
      <w:r w:rsidRPr="00452F20">
        <w:rPr>
          <w:rFonts w:eastAsiaTheme="minorEastAsia"/>
        </w:rPr>
        <w:t>PC3 calibration point: 1dB MPR for QPSK DFT-s-OFDM 20MHz 100RB0 waveform at 30dB ACLR</w:t>
      </w:r>
    </w:p>
    <w:p w14:paraId="3736BCAD" w14:textId="55A1CA6C" w:rsidR="00560751" w:rsidRPr="00452F20" w:rsidRDefault="00560751" w:rsidP="00560751">
      <w:pPr>
        <w:pStyle w:val="ListParagraph"/>
        <w:numPr>
          <w:ilvl w:val="0"/>
          <w:numId w:val="7"/>
        </w:numPr>
        <w:rPr>
          <w:rFonts w:eastAsiaTheme="minorEastAsia"/>
        </w:rPr>
      </w:pPr>
      <w:r w:rsidRPr="00452F20">
        <w:t>Post PA losses 4dB</w:t>
      </w:r>
    </w:p>
    <w:p w14:paraId="02B5F56A" w14:textId="0D884C80" w:rsidR="00050C68" w:rsidRDefault="00050C68" w:rsidP="0096678D">
      <w:pPr>
        <w:pStyle w:val="NoSpacing"/>
        <w:rPr>
          <w:rFonts w:eastAsiaTheme="minorEastAsia"/>
          <w:lang w:val="en-US" w:eastAsia="zh-CN"/>
        </w:rPr>
      </w:pPr>
      <w:r>
        <w:rPr>
          <w:rStyle w:val="Heading2Char"/>
        </w:rPr>
        <w:t>I</w:t>
      </w:r>
      <w:r w:rsidR="0096678D" w:rsidRPr="00050C68">
        <w:rPr>
          <w:rStyle w:val="Heading2Char"/>
        </w:rPr>
        <w:t>mpairment assumption</w:t>
      </w:r>
      <w:r>
        <w:rPr>
          <w:rStyle w:val="Heading2Char"/>
        </w:rPr>
        <w:t>s</w:t>
      </w:r>
      <w:r w:rsidR="0096678D">
        <w:rPr>
          <w:rFonts w:eastAsiaTheme="minorEastAsia"/>
          <w:lang w:val="en-US" w:eastAsia="zh-CN"/>
        </w:rPr>
        <w:t xml:space="preserve"> </w:t>
      </w:r>
    </w:p>
    <w:p w14:paraId="76DEACEA" w14:textId="77777777" w:rsidR="0096678D" w:rsidRPr="005A1A00" w:rsidRDefault="0096678D" w:rsidP="0096678D">
      <w:pPr>
        <w:pStyle w:val="NoSpacing"/>
        <w:rPr>
          <w:rFonts w:eastAsiaTheme="minorEastAsia"/>
          <w:lang w:val="en-US" w:eastAsia="zh-CN"/>
        </w:rPr>
      </w:pPr>
    </w:p>
    <w:p w14:paraId="579C9214" w14:textId="77777777" w:rsidR="0096678D" w:rsidRPr="00424A1B" w:rsidRDefault="0096678D" w:rsidP="0096678D">
      <w:pPr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 w:rsidRPr="00424A1B">
        <w:rPr>
          <w:rFonts w:eastAsiaTheme="minorEastAsia"/>
          <w:lang w:val="en-US" w:eastAsia="zh-CN"/>
        </w:rPr>
        <w:t>CIM3: 60dBc</w:t>
      </w:r>
    </w:p>
    <w:p w14:paraId="2C9CF9E2" w14:textId="77777777" w:rsidR="0096678D" w:rsidRPr="00424A1B" w:rsidRDefault="0096678D" w:rsidP="0096678D">
      <w:pPr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 w:rsidRPr="00424A1B">
        <w:rPr>
          <w:rFonts w:eastAsiaTheme="minorEastAsia"/>
          <w:lang w:val="en-US" w:eastAsia="zh-CN"/>
        </w:rPr>
        <w:t>CIM5: 70dBc</w:t>
      </w:r>
    </w:p>
    <w:p w14:paraId="1D2B2D2B" w14:textId="77777777" w:rsidR="0096678D" w:rsidRPr="00424A1B" w:rsidRDefault="0096678D" w:rsidP="0096678D">
      <w:pPr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 w:rsidRPr="00424A1B">
        <w:rPr>
          <w:rFonts w:eastAsiaTheme="minorEastAsia"/>
          <w:lang w:val="en-US" w:eastAsia="zh-CN"/>
        </w:rPr>
        <w:t>IQ image: 28 dB</w:t>
      </w:r>
    </w:p>
    <w:p w14:paraId="25C84BEF" w14:textId="1DE3F762" w:rsidR="00050C68" w:rsidRDefault="0096678D" w:rsidP="00050C68">
      <w:pPr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 w:rsidRPr="00424A1B">
        <w:rPr>
          <w:rFonts w:eastAsiaTheme="minorEastAsia"/>
          <w:lang w:val="en-US" w:eastAsia="zh-CN"/>
        </w:rPr>
        <w:t>Carrier leakage: 28dBc</w:t>
      </w:r>
    </w:p>
    <w:p w14:paraId="2A49EC2F" w14:textId="0E1289B3" w:rsidR="00050C68" w:rsidRDefault="00050C68" w:rsidP="00050C68">
      <w:pPr>
        <w:jc w:val="both"/>
        <w:rPr>
          <w:rFonts w:eastAsiaTheme="minorEastAsia"/>
          <w:lang w:val="en-US" w:eastAsia="zh-CN"/>
        </w:rPr>
      </w:pPr>
    </w:p>
    <w:p w14:paraId="78395338" w14:textId="1348B5EA" w:rsidR="00050C68" w:rsidRDefault="00050C68" w:rsidP="00050C68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Results</w:t>
      </w:r>
    </w:p>
    <w:p w14:paraId="1A312657" w14:textId="2C77E17F" w:rsidR="00485B5E" w:rsidRPr="001D306A" w:rsidRDefault="00050C68" w:rsidP="009F3D16">
      <w:pPr>
        <w:jc w:val="both"/>
        <w:rPr>
          <w:rFonts w:eastAsiaTheme="minorEastAsia"/>
          <w:lang w:val="en-US" w:eastAsia="zh-CN"/>
        </w:rPr>
      </w:pPr>
      <w:r w:rsidRPr="001D306A">
        <w:rPr>
          <w:rFonts w:eastAsiaTheme="minorEastAsia"/>
          <w:lang w:val="en-US" w:eastAsia="zh-CN"/>
        </w:rPr>
        <w:t>Charter’s simulation results for NS_54 with Power Class 3, see Table 1.</w:t>
      </w:r>
    </w:p>
    <w:p w14:paraId="3BE96D87" w14:textId="4DB40B04" w:rsidR="00485B5E" w:rsidRPr="00A1115A" w:rsidRDefault="00485B5E" w:rsidP="00485B5E">
      <w:pPr>
        <w:pStyle w:val="TH"/>
      </w:pPr>
      <w:r w:rsidRPr="00A1115A">
        <w:t>Table</w:t>
      </w:r>
      <w:r w:rsidR="00E90108">
        <w:t xml:space="preserve"> 1</w:t>
      </w:r>
      <w:r w:rsidRPr="00A1115A">
        <w:t xml:space="preserve">: A-MPR for NS_54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485B5E" w:rsidRPr="00A1115A" w14:paraId="04D929BD" w14:textId="77777777" w:rsidTr="008E180F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051BA74B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10ED9428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055986F2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569A9F2B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3)</w:t>
            </w:r>
          </w:p>
        </w:tc>
      </w:tr>
      <w:tr w:rsidR="00485B5E" w:rsidRPr="00A1115A" w14:paraId="0D948A25" w14:textId="77777777" w:rsidTr="008E180F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2E778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481695B9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7ABDB7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</w:tcPr>
          <w:p w14:paraId="70CCD158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7C882230" w14:textId="77777777" w:rsidR="00485B5E" w:rsidRPr="00A1115A" w:rsidRDefault="00485B5E" w:rsidP="008E180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485B5E" w:rsidRPr="00A1115A" w14:paraId="060B94F9" w14:textId="77777777" w:rsidTr="008E180F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168466EA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</w:tcPr>
          <w:p w14:paraId="706CDEB2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1BA83BA4" w14:textId="0F1785A1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004C87D" w14:textId="15936329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="003A22FE" w:rsidRPr="002513DB">
              <w:t>3.</w:t>
            </w:r>
            <w:r w:rsidR="004F5424" w:rsidRPr="002513DB">
              <w:t>0</w:t>
            </w:r>
            <w:r w:rsidR="00193D46">
              <w:t>]</w:t>
            </w:r>
          </w:p>
        </w:tc>
        <w:tc>
          <w:tcPr>
            <w:tcW w:w="1278" w:type="dxa"/>
          </w:tcPr>
          <w:p w14:paraId="728C28F1" w14:textId="5B431899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5.0</w:t>
            </w:r>
            <w:r w:rsidR="00193D46">
              <w:t>]</w:t>
            </w:r>
          </w:p>
        </w:tc>
      </w:tr>
      <w:tr w:rsidR="00485B5E" w:rsidRPr="00A1115A" w14:paraId="39262867" w14:textId="77777777" w:rsidTr="008E180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055ECBD5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20BE66C6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43797CD7" w14:textId="77777777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6B725D0" w14:textId="16C819D3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="004F5424" w:rsidRPr="002513DB">
              <w:t>3.5</w:t>
            </w:r>
            <w:r w:rsidR="00193D46">
              <w:t>]</w:t>
            </w:r>
          </w:p>
        </w:tc>
        <w:tc>
          <w:tcPr>
            <w:tcW w:w="1278" w:type="dxa"/>
          </w:tcPr>
          <w:p w14:paraId="5B327101" w14:textId="3073885D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5.0</w:t>
            </w:r>
            <w:r w:rsidR="00193D46">
              <w:t>]</w:t>
            </w:r>
          </w:p>
        </w:tc>
      </w:tr>
      <w:tr w:rsidR="00485B5E" w:rsidRPr="00A1115A" w14:paraId="7DB50A63" w14:textId="77777777" w:rsidTr="008E180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07E8C69F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08187504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2D4DD739" w14:textId="77777777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1E466519" w14:textId="5E379E7D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 xml:space="preserve">≤ </w:t>
            </w:r>
            <w:r w:rsidR="00193D46">
              <w:rPr>
                <w:rFonts w:cs="Arial"/>
              </w:rPr>
              <w:t>[</w:t>
            </w:r>
            <w:r w:rsidRPr="002513DB">
              <w:rPr>
                <w:rFonts w:cs="Arial"/>
              </w:rPr>
              <w:t>3.5</w:t>
            </w:r>
            <w:r w:rsidR="00193D46">
              <w:rPr>
                <w:rFonts w:cs="Arial"/>
              </w:rPr>
              <w:t>]</w:t>
            </w:r>
          </w:p>
        </w:tc>
        <w:tc>
          <w:tcPr>
            <w:tcW w:w="1278" w:type="dxa"/>
          </w:tcPr>
          <w:p w14:paraId="0DA13D30" w14:textId="0DD7F235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5.0</w:t>
            </w:r>
            <w:r w:rsidR="00193D46">
              <w:t>]</w:t>
            </w:r>
          </w:p>
        </w:tc>
      </w:tr>
      <w:tr w:rsidR="00485B5E" w:rsidRPr="00A1115A" w14:paraId="2E331435" w14:textId="77777777" w:rsidTr="008E180F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C81C3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68EACAD0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2737784" w14:textId="77777777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72BCB048" w14:textId="5F4B137D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5.0</w:t>
            </w:r>
            <w:r w:rsidR="00193D46">
              <w:t>]</w:t>
            </w:r>
          </w:p>
        </w:tc>
        <w:tc>
          <w:tcPr>
            <w:tcW w:w="1278" w:type="dxa"/>
          </w:tcPr>
          <w:p w14:paraId="4BC3B63D" w14:textId="0D123069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6.0</w:t>
            </w:r>
            <w:r w:rsidR="00193D46">
              <w:t>]</w:t>
            </w:r>
          </w:p>
        </w:tc>
      </w:tr>
      <w:tr w:rsidR="00485B5E" w:rsidRPr="00A1115A" w14:paraId="32B56E47" w14:textId="77777777" w:rsidTr="008E180F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789B0B1E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6F06843E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680C3296" w14:textId="77777777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36FD8C45" w14:textId="42F22A3C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4.5</w:t>
            </w:r>
            <w:r w:rsidR="00193D46">
              <w:t>]</w:t>
            </w:r>
          </w:p>
        </w:tc>
        <w:tc>
          <w:tcPr>
            <w:tcW w:w="1278" w:type="dxa"/>
          </w:tcPr>
          <w:p w14:paraId="37FAFC7F" w14:textId="5CC50308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6.0</w:t>
            </w:r>
            <w:r w:rsidR="00193D46">
              <w:t>]</w:t>
            </w:r>
          </w:p>
        </w:tc>
      </w:tr>
      <w:tr w:rsidR="00485B5E" w:rsidRPr="00A1115A" w14:paraId="5367367B" w14:textId="77777777" w:rsidTr="008E180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755460F9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1191FBA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BE2F25E" w14:textId="77777777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C78EB25" w14:textId="524FD583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="003A22FE" w:rsidRPr="002513DB">
              <w:t>5.0</w:t>
            </w:r>
            <w:r w:rsidR="00193D46">
              <w:t>]</w:t>
            </w:r>
          </w:p>
        </w:tc>
        <w:tc>
          <w:tcPr>
            <w:tcW w:w="1278" w:type="dxa"/>
          </w:tcPr>
          <w:p w14:paraId="55E1D2F7" w14:textId="276B5C69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6.0</w:t>
            </w:r>
            <w:r w:rsidR="00193D46">
              <w:t>]</w:t>
            </w:r>
          </w:p>
        </w:tc>
      </w:tr>
      <w:tr w:rsidR="00485B5E" w:rsidRPr="00A1115A" w14:paraId="3507E43E" w14:textId="77777777" w:rsidTr="008E180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39A1E3FA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12B3B8C0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3C369CE" w14:textId="77777777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ABEC553" w14:textId="53CB8733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5.5</w:t>
            </w:r>
            <w:r w:rsidR="00193D46">
              <w:t>]</w:t>
            </w:r>
          </w:p>
        </w:tc>
        <w:tc>
          <w:tcPr>
            <w:tcW w:w="1278" w:type="dxa"/>
          </w:tcPr>
          <w:p w14:paraId="13A4D18E" w14:textId="6AA3C28C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6.0</w:t>
            </w:r>
            <w:r w:rsidR="00193D46">
              <w:t>]</w:t>
            </w:r>
          </w:p>
        </w:tc>
      </w:tr>
      <w:tr w:rsidR="00485B5E" w:rsidRPr="00A1115A" w14:paraId="115369EF" w14:textId="77777777" w:rsidTr="008E180F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0ACBE615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B467903" w14:textId="77777777" w:rsidR="00485B5E" w:rsidRPr="00A1115A" w:rsidRDefault="00485B5E" w:rsidP="008E180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699D4992" w14:textId="77777777" w:rsidR="00485B5E" w:rsidRPr="00A1115A" w:rsidRDefault="00485B5E" w:rsidP="008E180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21C4BF1" w14:textId="5422BD78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="003A22FE" w:rsidRPr="002513DB">
              <w:t>6.5</w:t>
            </w:r>
            <w:r w:rsidR="00193D46">
              <w:t>]</w:t>
            </w:r>
          </w:p>
        </w:tc>
        <w:tc>
          <w:tcPr>
            <w:tcW w:w="1278" w:type="dxa"/>
          </w:tcPr>
          <w:p w14:paraId="229A3797" w14:textId="443CC6CF" w:rsidR="00485B5E" w:rsidRPr="002513DB" w:rsidRDefault="00485B5E" w:rsidP="008E180F">
            <w:pPr>
              <w:pStyle w:val="TAC"/>
              <w:rPr>
                <w:rFonts w:cs="Arial"/>
                <w:b/>
              </w:rPr>
            </w:pPr>
            <w:r w:rsidRPr="002513DB">
              <w:rPr>
                <w:rFonts w:cs="Arial"/>
              </w:rPr>
              <w:t>≤</w:t>
            </w:r>
            <w:r w:rsidRPr="002513DB">
              <w:t xml:space="preserve"> </w:t>
            </w:r>
            <w:r w:rsidR="00193D46">
              <w:t>[</w:t>
            </w:r>
            <w:r w:rsidRPr="002513DB">
              <w:t>7.0</w:t>
            </w:r>
            <w:r w:rsidR="00193D46">
              <w:t>]</w:t>
            </w:r>
          </w:p>
        </w:tc>
      </w:tr>
      <w:tr w:rsidR="00485B5E" w:rsidRPr="00A1115A" w14:paraId="086DEE17" w14:textId="77777777" w:rsidTr="008E180F">
        <w:trPr>
          <w:trHeight w:val="187"/>
          <w:jc w:val="center"/>
        </w:trPr>
        <w:tc>
          <w:tcPr>
            <w:tcW w:w="6906" w:type="dxa"/>
            <w:gridSpan w:val="5"/>
          </w:tcPr>
          <w:p w14:paraId="36DF6ECC" w14:textId="77777777" w:rsidR="00485B5E" w:rsidRPr="00A1115A" w:rsidRDefault="00485B5E" w:rsidP="008E180F">
            <w:pPr>
              <w:pStyle w:val="TAN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3.</w:t>
            </w:r>
          </w:p>
          <w:p w14:paraId="34AA683E" w14:textId="2FD44D91" w:rsidR="00485B5E" w:rsidRPr="00A1115A" w:rsidRDefault="00485B5E" w:rsidP="008E180F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for 40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[5965 MHz], 60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[5975 and 5995 MHz], 80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[5985 MHz]</w:t>
            </w:r>
            <w:r w:rsidR="00F63FCA">
              <w:t>, and 100</w:t>
            </w:r>
            <w:r w:rsidR="00F63FCA" w:rsidRPr="00A1115A">
              <w:t xml:space="preserve"> MHz channels </w:t>
            </w:r>
            <w:proofErr w:type="spellStart"/>
            <w:r w:rsidR="00F63FCA" w:rsidRPr="00A1115A">
              <w:t>centered</w:t>
            </w:r>
            <w:proofErr w:type="spellEnd"/>
            <w:r w:rsidR="00F63FCA" w:rsidRPr="00A1115A">
              <w:t xml:space="preserve"> at the nearest NR-ARFCN corresponding to [59</w:t>
            </w:r>
            <w:r w:rsidR="00F63FCA">
              <w:t>9</w:t>
            </w:r>
            <w:r w:rsidR="00F63FCA" w:rsidRPr="00A1115A">
              <w:t>5 MHz]</w:t>
            </w:r>
            <w:r w:rsidR="00F63FCA">
              <w:t>.</w:t>
            </w:r>
          </w:p>
        </w:tc>
      </w:tr>
    </w:tbl>
    <w:p w14:paraId="7B8F1A1B" w14:textId="4BE124A3" w:rsidR="00485B5E" w:rsidRDefault="00485B5E" w:rsidP="009F3D16">
      <w:pPr>
        <w:jc w:val="both"/>
        <w:rPr>
          <w:rFonts w:asciiTheme="minorHAnsi" w:eastAsiaTheme="minorEastAsia" w:hAnsiTheme="minorHAnsi" w:cstheme="minorHAnsi"/>
          <w:lang w:eastAsia="zh-CN"/>
        </w:rPr>
      </w:pPr>
    </w:p>
    <w:p w14:paraId="1747669D" w14:textId="43657858" w:rsidR="000C014E" w:rsidRPr="001D306A" w:rsidRDefault="00794FB3" w:rsidP="009F3D16">
      <w:pPr>
        <w:jc w:val="both"/>
        <w:rPr>
          <w:rFonts w:eastAsiaTheme="minorEastAsia"/>
          <w:lang w:eastAsia="zh-CN"/>
        </w:rPr>
      </w:pPr>
      <w:r w:rsidRPr="001D306A">
        <w:rPr>
          <w:rFonts w:eastAsiaTheme="minorEastAsia"/>
          <w:lang w:eastAsia="zh-CN"/>
        </w:rPr>
        <w:t>For NOTE 2, all the other valid channels and bandwidths other than those enumerated in NOTE 3 will follow the MPR table for Power class 3 for shared spectrum.</w:t>
      </w:r>
    </w:p>
    <w:p w14:paraId="738B77BA" w14:textId="443A3BC6" w:rsidR="000C38B7" w:rsidRDefault="00B734BF" w:rsidP="009F3D16">
      <w:pPr>
        <w:rPr>
          <w:rFonts w:eastAsiaTheme="minorEastAsia"/>
          <w:b/>
          <w:bCs/>
          <w:lang w:val="en-US" w:eastAsia="en-US"/>
        </w:rPr>
      </w:pPr>
      <w:r>
        <w:rPr>
          <w:rFonts w:eastAsiaTheme="minorEastAsia"/>
          <w:b/>
          <w:bCs/>
          <w:lang w:val="en-US" w:eastAsia="en-US"/>
        </w:rPr>
        <w:t xml:space="preserve">Proposal 1: Agree on the A-MPR </w:t>
      </w:r>
      <w:r w:rsidR="00CC5BF1">
        <w:rPr>
          <w:rFonts w:eastAsiaTheme="minorEastAsia"/>
          <w:b/>
          <w:bCs/>
          <w:lang w:val="en-US" w:eastAsia="en-US"/>
        </w:rPr>
        <w:t xml:space="preserve">PC3 </w:t>
      </w:r>
      <w:r>
        <w:rPr>
          <w:rFonts w:eastAsiaTheme="minorEastAsia"/>
          <w:b/>
          <w:bCs/>
          <w:lang w:val="en-US" w:eastAsia="en-US"/>
        </w:rPr>
        <w:t>simulation results presented in Table 1.</w:t>
      </w:r>
    </w:p>
    <w:p w14:paraId="67EF0512" w14:textId="57A27E32" w:rsidR="00B734BF" w:rsidRDefault="00B734BF" w:rsidP="009F3D16">
      <w:pPr>
        <w:rPr>
          <w:rFonts w:eastAsiaTheme="minorEastAsia"/>
          <w:b/>
          <w:bCs/>
          <w:lang w:val="en-US" w:eastAsia="en-US"/>
        </w:rPr>
      </w:pPr>
    </w:p>
    <w:p w14:paraId="0FD02B45" w14:textId="1B3403CB" w:rsidR="00B734BF" w:rsidRDefault="00B734BF" w:rsidP="00B734BF">
      <w:pPr>
        <w:pStyle w:val="Heading1"/>
        <w:numPr>
          <w:ilvl w:val="0"/>
          <w:numId w:val="2"/>
        </w:numPr>
        <w:rPr>
          <w:lang w:val="en-US"/>
        </w:rPr>
      </w:pPr>
      <w:r w:rsidRPr="00B734BF">
        <w:rPr>
          <w:sz w:val="32"/>
          <w:szCs w:val="18"/>
          <w:lang w:val="en-US"/>
        </w:rPr>
        <w:t>Conclusion</w:t>
      </w:r>
      <w:r>
        <w:rPr>
          <w:lang w:val="en-US"/>
        </w:rPr>
        <w:t xml:space="preserve"> </w:t>
      </w:r>
    </w:p>
    <w:p w14:paraId="358241B0" w14:textId="729CD7C0" w:rsidR="00B734BF" w:rsidRDefault="00B734BF" w:rsidP="00B734BF">
      <w:pPr>
        <w:rPr>
          <w:rFonts w:eastAsiaTheme="minorEastAsia"/>
          <w:lang w:val="en-US" w:eastAsia="en-US"/>
        </w:rPr>
      </w:pPr>
      <w:r>
        <w:rPr>
          <w:rFonts w:eastAsiaTheme="minorEastAsia"/>
          <w:lang w:val="en-US" w:eastAsia="en-US"/>
        </w:rPr>
        <w:t>In this paper, Charter proposes the following:</w:t>
      </w:r>
    </w:p>
    <w:p w14:paraId="4B99BABC" w14:textId="49237E1F" w:rsidR="000F7D29" w:rsidRPr="00B734BF" w:rsidRDefault="00B734BF" w:rsidP="00B734BF">
      <w:pPr>
        <w:rPr>
          <w:rFonts w:eastAsiaTheme="minorEastAsia"/>
          <w:b/>
          <w:bCs/>
          <w:lang w:val="en-US" w:eastAsia="en-US"/>
        </w:rPr>
      </w:pPr>
      <w:r>
        <w:rPr>
          <w:rFonts w:eastAsiaTheme="minorEastAsia"/>
          <w:b/>
          <w:bCs/>
          <w:lang w:val="en-US" w:eastAsia="en-US"/>
        </w:rPr>
        <w:t xml:space="preserve">Proposal 1: Agree on the A-MPR </w:t>
      </w:r>
      <w:r w:rsidR="00CC5BF1">
        <w:rPr>
          <w:rFonts w:eastAsiaTheme="minorEastAsia"/>
          <w:b/>
          <w:bCs/>
          <w:lang w:val="en-US" w:eastAsia="en-US"/>
        </w:rPr>
        <w:t xml:space="preserve">PC3 </w:t>
      </w:r>
      <w:r>
        <w:rPr>
          <w:rFonts w:eastAsiaTheme="minorEastAsia"/>
          <w:b/>
          <w:bCs/>
          <w:lang w:val="en-US" w:eastAsia="en-US"/>
        </w:rPr>
        <w:t>simulation results presented in Table 1.</w:t>
      </w:r>
    </w:p>
    <w:p w14:paraId="5BF64684" w14:textId="77777777" w:rsidR="009F3D16" w:rsidRPr="00B734BF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B734BF">
        <w:rPr>
          <w:sz w:val="32"/>
          <w:szCs w:val="18"/>
        </w:rPr>
        <w:t>Reference</w:t>
      </w:r>
    </w:p>
    <w:p w14:paraId="11FC0C80" w14:textId="080673A5" w:rsidR="00323D1C" w:rsidRPr="001D306A" w:rsidRDefault="00323D1C" w:rsidP="00323D1C">
      <w:pPr>
        <w:rPr>
          <w:lang w:eastAsia="zh-TW"/>
        </w:rPr>
      </w:pPr>
      <w:r w:rsidRPr="001D306A">
        <w:rPr>
          <w:lang w:eastAsia="zh-TW"/>
        </w:rPr>
        <w:t>[1]</w:t>
      </w:r>
      <w:r w:rsidR="000C38B7" w:rsidRPr="001D306A">
        <w:rPr>
          <w:lang w:eastAsia="zh-TW"/>
        </w:rPr>
        <w:t xml:space="preserve"> </w:t>
      </w:r>
      <w:r w:rsidR="000C38B7" w:rsidRPr="001D306A">
        <w:rPr>
          <w:lang w:eastAsia="zh-TW"/>
        </w:rPr>
        <w:t>R4-2214437</w:t>
      </w:r>
      <w:r w:rsidR="000C38B7" w:rsidRPr="001D306A">
        <w:rPr>
          <w:lang w:eastAsia="zh-TW"/>
        </w:rPr>
        <w:t xml:space="preserve">, </w:t>
      </w:r>
      <w:r w:rsidR="000C38B7" w:rsidRPr="001D306A">
        <w:rPr>
          <w:lang w:eastAsia="zh-TW"/>
        </w:rPr>
        <w:t>WF on NR-U PC3 requirements</w:t>
      </w:r>
      <w:r w:rsidR="000C38B7" w:rsidRPr="001D306A">
        <w:rPr>
          <w:lang w:eastAsia="zh-TW"/>
        </w:rPr>
        <w:t>, Charter Communications Inc.</w:t>
      </w:r>
    </w:p>
    <w:p w14:paraId="7A8F3709" w14:textId="7CED2623" w:rsidR="001D306A" w:rsidRPr="001D306A" w:rsidRDefault="001D306A" w:rsidP="00323D1C">
      <w:r w:rsidRPr="001D306A">
        <w:rPr>
          <w:lang w:eastAsia="zh-TW"/>
        </w:rPr>
        <w:t xml:space="preserve">[2] </w:t>
      </w:r>
      <w:r w:rsidRPr="001D306A">
        <w:rPr>
          <w:lang w:eastAsia="zh-TW"/>
        </w:rPr>
        <w:t xml:space="preserve">TS 38.101-1: </w:t>
      </w:r>
      <w:r w:rsidRPr="001D306A">
        <w:rPr>
          <w:bCs/>
          <w:lang w:val="en-US" w:eastAsia="zh-TW"/>
        </w:rPr>
        <w:t xml:space="preserve">User Equipment (UE) radio transmission and reception; Part 1: Range 1 Standalone, </w:t>
      </w:r>
      <w:r w:rsidRPr="001D306A">
        <w:rPr>
          <w:bCs/>
          <w:lang w:eastAsia="zh-TW"/>
        </w:rPr>
        <w:t>V</w:t>
      </w:r>
      <w:bookmarkStart w:id="3" w:name="specVersion"/>
      <w:r w:rsidRPr="001D306A">
        <w:rPr>
          <w:bCs/>
          <w:lang w:eastAsia="zh-TW"/>
        </w:rPr>
        <w:t>17.6.</w:t>
      </w:r>
      <w:bookmarkEnd w:id="3"/>
      <w:r w:rsidRPr="001D306A">
        <w:rPr>
          <w:bCs/>
          <w:lang w:eastAsia="zh-TW"/>
        </w:rPr>
        <w:t>0 (</w:t>
      </w:r>
      <w:bookmarkStart w:id="4" w:name="issueDate"/>
      <w:r w:rsidRPr="001D306A">
        <w:rPr>
          <w:bCs/>
          <w:lang w:eastAsia="zh-TW"/>
        </w:rPr>
        <w:t>2022-</w:t>
      </w:r>
      <w:bookmarkEnd w:id="4"/>
      <w:r w:rsidRPr="001D306A">
        <w:rPr>
          <w:bCs/>
          <w:lang w:eastAsia="zh-TW"/>
        </w:rPr>
        <w:t>06)</w:t>
      </w:r>
    </w:p>
    <w:sectPr w:rsidR="001D306A" w:rsidRPr="001D30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6AF36" w14:textId="77777777" w:rsidR="00ED7A2B" w:rsidRDefault="00ED7A2B" w:rsidP="000F7D29">
      <w:pPr>
        <w:spacing w:after="0"/>
      </w:pPr>
      <w:r>
        <w:separator/>
      </w:r>
    </w:p>
  </w:endnote>
  <w:endnote w:type="continuationSeparator" w:id="0">
    <w:p w14:paraId="70FFC59F" w14:textId="77777777" w:rsidR="00ED7A2B" w:rsidRDefault="00ED7A2B" w:rsidP="000F7D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14008570"/>
      <w:docPartObj>
        <w:docPartGallery w:val="Page Numbers (Bottom of Page)"/>
        <w:docPartUnique/>
      </w:docPartObj>
    </w:sdtPr>
    <w:sdtContent>
      <w:p w14:paraId="4742C989" w14:textId="085BD5D2" w:rsidR="000F7D29" w:rsidRDefault="000F7D29" w:rsidP="00E8758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 w:rsidR="00E87587">
          <w:rPr>
            <w:rStyle w:val="PageNumber"/>
          </w:rPr>
          <w:fldChar w:fldCharType="separate"/>
        </w:r>
        <w:r w:rsidR="00E87587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61424AF7" w14:textId="77777777" w:rsidR="000F7D29" w:rsidRDefault="000F7D29" w:rsidP="000F7D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4846550"/>
      <w:docPartObj>
        <w:docPartGallery w:val="Page Numbers (Bottom of Page)"/>
        <w:docPartUnique/>
      </w:docPartObj>
    </w:sdtPr>
    <w:sdtContent>
      <w:p w14:paraId="2FEDB385" w14:textId="758442C2" w:rsidR="00E87587" w:rsidRDefault="00E87587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6E374A3" w14:textId="603752E4" w:rsidR="00E87587" w:rsidRDefault="00E87587" w:rsidP="00E87587">
    <w:pPr>
      <w:pStyle w:val="Footer"/>
      <w:ind w:right="360"/>
      <w:jc w:val="center"/>
    </w:pPr>
    <w:r>
      <w:t>3GPP</w:t>
    </w:r>
  </w:p>
  <w:p w14:paraId="1C532381" w14:textId="77777777" w:rsidR="000F7D29" w:rsidRDefault="000F7D29" w:rsidP="000F7D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339B" w14:textId="77777777" w:rsidR="00ED7A2B" w:rsidRDefault="00ED7A2B" w:rsidP="000F7D29">
      <w:pPr>
        <w:spacing w:after="0"/>
      </w:pPr>
      <w:r>
        <w:separator/>
      </w:r>
    </w:p>
  </w:footnote>
  <w:footnote w:type="continuationSeparator" w:id="0">
    <w:p w14:paraId="4D8EFDEE" w14:textId="77777777" w:rsidR="00ED7A2B" w:rsidRDefault="00ED7A2B" w:rsidP="000F7D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71D1"/>
    <w:multiLevelType w:val="hybridMultilevel"/>
    <w:tmpl w:val="53A6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B64BC"/>
    <w:multiLevelType w:val="hybridMultilevel"/>
    <w:tmpl w:val="AF526BD2"/>
    <w:lvl w:ilvl="0" w:tplc="D01AE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011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451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2EA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69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6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29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A4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27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167419">
    <w:abstractNumId w:val="1"/>
  </w:num>
  <w:num w:numId="2" w16cid:durableId="1923371037">
    <w:abstractNumId w:val="2"/>
  </w:num>
  <w:num w:numId="3" w16cid:durableId="1576084488">
    <w:abstractNumId w:val="7"/>
  </w:num>
  <w:num w:numId="4" w16cid:durableId="2146042985">
    <w:abstractNumId w:val="4"/>
  </w:num>
  <w:num w:numId="5" w16cid:durableId="1668047524">
    <w:abstractNumId w:val="3"/>
  </w:num>
  <w:num w:numId="6" w16cid:durableId="872688752">
    <w:abstractNumId w:val="0"/>
  </w:num>
  <w:num w:numId="7" w16cid:durableId="1714964720">
    <w:abstractNumId w:val="6"/>
  </w:num>
  <w:num w:numId="8" w16cid:durableId="1437679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02"/>
    <w:rsid w:val="00010215"/>
    <w:rsid w:val="00025602"/>
    <w:rsid w:val="00050C68"/>
    <w:rsid w:val="000C014E"/>
    <w:rsid w:val="000C38B7"/>
    <w:rsid w:val="000D4637"/>
    <w:rsid w:val="000E7249"/>
    <w:rsid w:val="000F7D29"/>
    <w:rsid w:val="001006CC"/>
    <w:rsid w:val="00193D46"/>
    <w:rsid w:val="001D306A"/>
    <w:rsid w:val="001F5FCD"/>
    <w:rsid w:val="00207E7C"/>
    <w:rsid w:val="002513DB"/>
    <w:rsid w:val="002B4661"/>
    <w:rsid w:val="00323D1C"/>
    <w:rsid w:val="003A22FE"/>
    <w:rsid w:val="003B19AC"/>
    <w:rsid w:val="00452F20"/>
    <w:rsid w:val="00466453"/>
    <w:rsid w:val="00485B5E"/>
    <w:rsid w:val="004F5424"/>
    <w:rsid w:val="0051597D"/>
    <w:rsid w:val="00523335"/>
    <w:rsid w:val="00560751"/>
    <w:rsid w:val="005D0416"/>
    <w:rsid w:val="005E58BB"/>
    <w:rsid w:val="005F2466"/>
    <w:rsid w:val="00666F37"/>
    <w:rsid w:val="00717D6E"/>
    <w:rsid w:val="00784D2F"/>
    <w:rsid w:val="00794FB3"/>
    <w:rsid w:val="0096678D"/>
    <w:rsid w:val="00966EE7"/>
    <w:rsid w:val="009F3D16"/>
    <w:rsid w:val="00A652E7"/>
    <w:rsid w:val="00AB3BA1"/>
    <w:rsid w:val="00AC4341"/>
    <w:rsid w:val="00B734BF"/>
    <w:rsid w:val="00BD3E9C"/>
    <w:rsid w:val="00CC5BF1"/>
    <w:rsid w:val="00D77705"/>
    <w:rsid w:val="00DF1964"/>
    <w:rsid w:val="00E1475E"/>
    <w:rsid w:val="00E87587"/>
    <w:rsid w:val="00E90108"/>
    <w:rsid w:val="00ED7A2B"/>
    <w:rsid w:val="00F134C2"/>
    <w:rsid w:val="00F62C5F"/>
    <w:rsid w:val="00F63FCA"/>
    <w:rsid w:val="00F704AB"/>
    <w:rsid w:val="00FD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09F12"/>
  <w15:chartTrackingRefBased/>
  <w15:docId w15:val="{AF26D0FE-496E-0A46-A5CC-5895517A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7D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07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TAH">
    <w:name w:val="TAH"/>
    <w:basedOn w:val="TAC"/>
    <w:link w:val="TAHCar"/>
    <w:qFormat/>
    <w:rsid w:val="002B4661"/>
    <w:rPr>
      <w:b/>
    </w:rPr>
  </w:style>
  <w:style w:type="paragraph" w:customStyle="1" w:styleId="TAC">
    <w:name w:val="TAC"/>
    <w:basedOn w:val="Normal"/>
    <w:link w:val="TACChar"/>
    <w:qFormat/>
    <w:rsid w:val="002B46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B46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B46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B46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B466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"/>
    <w:basedOn w:val="Normal"/>
    <w:link w:val="ListParagraphChar"/>
    <w:uiPriority w:val="34"/>
    <w:qFormat/>
    <w:rsid w:val="002B4661"/>
    <w:pPr>
      <w:ind w:left="720"/>
      <w:contextualSpacing/>
    </w:pPr>
  </w:style>
  <w:style w:type="paragraph" w:customStyle="1" w:styleId="TAN">
    <w:name w:val="TAN"/>
    <w:basedOn w:val="Normal"/>
    <w:link w:val="TANChar"/>
    <w:qFormat/>
    <w:rsid w:val="00485B5E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table" w:styleId="TableGrid">
    <w:name w:val="Table Grid"/>
    <w:basedOn w:val="TableNormal"/>
    <w:qFormat/>
    <w:rsid w:val="00485B5E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485B5E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FL">
    <w:name w:val="FL"/>
    <w:basedOn w:val="Normal"/>
    <w:qFormat/>
    <w:rsid w:val="00485B5E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paragraph" w:customStyle="1" w:styleId="TAL">
    <w:name w:val="TAL"/>
    <w:basedOn w:val="Normal"/>
    <w:link w:val="TALCar"/>
    <w:qFormat/>
    <w:rsid w:val="0046645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46645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1F5FC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character" w:customStyle="1" w:styleId="EQChar">
    <w:name w:val="EQ Char"/>
    <w:link w:val="EQ"/>
    <w:qFormat/>
    <w:rsid w:val="001F5FCD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17D6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560751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6075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NoSpacing">
    <w:name w:val="No Spacing"/>
    <w:uiPriority w:val="1"/>
    <w:qFormat/>
    <w:rsid w:val="009667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0F7D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F7D2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PageNumber">
    <w:name w:val="page number"/>
    <w:basedOn w:val="DefaultParagraphFont"/>
    <w:uiPriority w:val="99"/>
    <w:semiHidden/>
    <w:unhideWhenUsed/>
    <w:rsid w:val="000F7D29"/>
  </w:style>
  <w:style w:type="paragraph" w:styleId="Header">
    <w:name w:val="header"/>
    <w:basedOn w:val="Normal"/>
    <w:link w:val="HeaderChar"/>
    <w:uiPriority w:val="99"/>
    <w:unhideWhenUsed/>
    <w:rsid w:val="000F7D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F7D29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Documents/3GPP/3GPP%20Meetings/Paper%20Template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4D53D7-E38A-5E45-BEFA-E0D51327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1078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2022-09-29T20:47:00Z</dcterms:created>
  <dcterms:modified xsi:type="dcterms:W3CDTF">2022-09-30T15:52:00Z</dcterms:modified>
</cp:coreProperties>
</file>